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2C" w:rsidRPr="00D7322C" w:rsidRDefault="00D7322C" w:rsidP="00D7322C">
      <w:pPr>
        <w:snapToGrid w:val="0"/>
        <w:spacing w:line="360" w:lineRule="atLeast"/>
        <w:ind w:left="1441" w:hanging="1441"/>
        <w:jc w:val="center"/>
        <w:rPr>
          <w:rFonts w:ascii="華康仿宋體W6(P)" w:eastAsia="華康仿宋體W6(P)"/>
          <w:sz w:val="32"/>
          <w:szCs w:val="32"/>
        </w:rPr>
      </w:pPr>
      <w:bookmarkStart w:id="0" w:name="_GoBack"/>
      <w:bookmarkEnd w:id="0"/>
      <w:r w:rsidRPr="00D7322C">
        <w:rPr>
          <w:rFonts w:ascii="華康仿宋體W6(P)" w:eastAsia="華康仿宋體W6(P)" w:hAnsi="華康仿宋體W6(P)" w:cs="華康仿宋體W6(P)" w:hint="eastAsia"/>
          <w:b/>
          <w:bCs/>
          <w:color w:val="000000"/>
          <w:kern w:val="0"/>
          <w:sz w:val="32"/>
          <w:szCs w:val="32"/>
        </w:rPr>
        <w:t>法鼓文理學院博士生出國發表論文補助要點</w:t>
      </w:r>
    </w:p>
    <w:p w:rsidR="00D7322C" w:rsidRPr="00D429FB" w:rsidRDefault="00D7322C" w:rsidP="00D7322C">
      <w:pPr>
        <w:snapToGrid w:val="0"/>
        <w:spacing w:line="0" w:lineRule="atLeast"/>
        <w:ind w:left="678" w:hanging="198"/>
        <w:jc w:val="right"/>
        <w:rPr>
          <w:rFonts w:ascii="華康仿宋體W6(P)" w:eastAsia="華康仿宋體W6(P)" w:hAnsi="華康仿宋體W6(P)" w:cs="華康仿宋體W6(P)"/>
          <w:b/>
          <w:bCs/>
          <w:color w:val="000000"/>
          <w:kern w:val="0"/>
          <w:szCs w:val="24"/>
        </w:rPr>
      </w:pPr>
    </w:p>
    <w:p w:rsidR="00D7322C" w:rsidRPr="00FA69D0" w:rsidRDefault="00D7322C" w:rsidP="00FA69D0">
      <w:pPr>
        <w:snapToGrid w:val="0"/>
        <w:spacing w:line="0" w:lineRule="atLeast"/>
        <w:ind w:left="678" w:hanging="198"/>
        <w:jc w:val="right"/>
        <w:rPr>
          <w:rFonts w:ascii="華康仿宋體W6(P)" w:eastAsia="華康仿宋體W6(P)"/>
          <w:sz w:val="16"/>
          <w:szCs w:val="16"/>
        </w:rPr>
      </w:pPr>
      <w:r w:rsidRPr="00FA69D0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 w:val="16"/>
          <w:szCs w:val="16"/>
        </w:rPr>
        <w:t>中華民國106年06月14日105學年度第7次系務會議通過</w:t>
      </w:r>
    </w:p>
    <w:p w:rsidR="00D7322C" w:rsidRPr="00FA69D0" w:rsidRDefault="00D7322C" w:rsidP="00FA69D0">
      <w:pPr>
        <w:snapToGrid w:val="0"/>
        <w:spacing w:line="0" w:lineRule="atLeast"/>
        <w:ind w:left="678" w:hanging="198"/>
        <w:jc w:val="right"/>
        <w:rPr>
          <w:rFonts w:ascii="華康仿宋體W6(P)" w:eastAsia="華康仿宋體W6(P)"/>
          <w:sz w:val="16"/>
          <w:szCs w:val="16"/>
        </w:rPr>
      </w:pPr>
      <w:r w:rsidRPr="00FA69D0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 w:val="16"/>
          <w:szCs w:val="16"/>
        </w:rPr>
        <w:t>中華民國108年09月18日108學年度第</w:t>
      </w:r>
      <w:r w:rsidR="00FA69D0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 w:val="16"/>
          <w:szCs w:val="16"/>
        </w:rPr>
        <w:t>1</w:t>
      </w:r>
      <w:r w:rsidRPr="00FA69D0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 w:val="16"/>
          <w:szCs w:val="16"/>
        </w:rPr>
        <w:t>次教研會議通過</w:t>
      </w:r>
    </w:p>
    <w:p w:rsidR="00D7322C" w:rsidRPr="00B05757" w:rsidRDefault="00D7322C" w:rsidP="00FA69D0">
      <w:pPr>
        <w:snapToGrid w:val="0"/>
        <w:spacing w:line="0" w:lineRule="atLeast"/>
        <w:jc w:val="right"/>
        <w:rPr>
          <w:rFonts w:ascii="華康仿宋體W6(P)" w:eastAsia="華康仿宋體W6(P)"/>
          <w:color w:val="000000" w:themeColor="text1"/>
          <w:sz w:val="16"/>
          <w:szCs w:val="16"/>
        </w:rPr>
      </w:pPr>
      <w:r w:rsidRPr="00B05757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  <w:lang w:eastAsia="zh-HK"/>
        </w:rPr>
        <w:t>中華民國</w:t>
      </w:r>
      <w:r w:rsidRPr="00B05757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B05757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年09月25日</w:t>
      </w:r>
      <w:r w:rsidRPr="00B05757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B05757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學年度第1次行政會議修正通過</w:t>
      </w:r>
    </w:p>
    <w:p w:rsidR="00D7322C" w:rsidRPr="00D429FB" w:rsidRDefault="00D7322C" w:rsidP="00D7322C">
      <w:pPr>
        <w:snapToGrid w:val="0"/>
        <w:spacing w:line="0" w:lineRule="atLeast"/>
        <w:ind w:left="678" w:hanging="198"/>
        <w:jc w:val="right"/>
        <w:rPr>
          <w:rFonts w:ascii="華康仿宋體W6(P)" w:eastAsia="華康仿宋體W6(P)" w:hAnsi="華康仿宋體W6(P)" w:cs="華康仿宋體W6(P)"/>
          <w:bCs/>
          <w:color w:val="000000"/>
          <w:kern w:val="0"/>
          <w:szCs w:val="24"/>
        </w:rPr>
      </w:pPr>
    </w:p>
    <w:p w:rsidR="00D7322C" w:rsidRPr="00D429FB" w:rsidRDefault="00D7322C" w:rsidP="00D7322C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本</w:t>
      </w: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  <w:lang w:eastAsia="zh-HK"/>
        </w:rPr>
        <w:t>校</w:t>
      </w: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為配合國際化教育理念，鼓勵博士生參與國際性論文之發表，特訂定本要點。</w:t>
      </w:r>
    </w:p>
    <w:p w:rsidR="00D7322C" w:rsidRPr="00D429FB" w:rsidRDefault="00D7322C" w:rsidP="00FA69D0">
      <w:pPr>
        <w:numPr>
          <w:ilvl w:val="0"/>
          <w:numId w:val="2"/>
        </w:numPr>
        <w:snapToGrid w:val="0"/>
        <w:spacing w:line="360" w:lineRule="atLeast"/>
        <w:ind w:left="567" w:rightChars="-82" w:right="-197" w:hanging="567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 xml:space="preserve"> 具備下列資格者，得依據本要點申請補助：</w:t>
      </w:r>
    </w:p>
    <w:p w:rsidR="00D7322C" w:rsidRPr="00D429FB" w:rsidRDefault="00D7322C" w:rsidP="00D7322C">
      <w:pPr>
        <w:snapToGrid w:val="0"/>
        <w:spacing w:line="360" w:lineRule="atLeast"/>
        <w:ind w:firstLine="48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(一)本校之博士生。</w:t>
      </w:r>
    </w:p>
    <w:p w:rsidR="00D7322C" w:rsidRPr="00D429FB" w:rsidRDefault="00D7322C" w:rsidP="00D7322C">
      <w:pPr>
        <w:snapToGrid w:val="0"/>
        <w:spacing w:line="360" w:lineRule="atLeast"/>
        <w:ind w:firstLine="48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(二)沒有專職工作。</w:t>
      </w:r>
    </w:p>
    <w:p w:rsidR="00D7322C" w:rsidRPr="00D429FB" w:rsidRDefault="00D7322C" w:rsidP="00D7322C">
      <w:pPr>
        <w:snapToGrid w:val="0"/>
        <w:spacing w:line="360" w:lineRule="atLeast"/>
        <w:ind w:firstLine="48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(三)申請前最後一學期之成績達八十分(含)以上者。</w:t>
      </w:r>
    </w:p>
    <w:p w:rsidR="00D7322C" w:rsidRPr="00D429FB" w:rsidRDefault="00D7322C" w:rsidP="00D7322C">
      <w:pPr>
        <w:snapToGrid w:val="0"/>
        <w:spacing w:line="360" w:lineRule="atLeast"/>
        <w:ind w:firstLine="48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(四)已獲得其他補助者，不得申請本補助。</w:t>
      </w:r>
    </w:p>
    <w:p w:rsidR="00D7322C" w:rsidRPr="00D429FB" w:rsidRDefault="00D7322C" w:rsidP="00D7322C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凡接受本補助者，同一學年度以一次為限。論文及創作發表若由多位同學共同著作，限由其中一位同學提出申請。</w:t>
      </w:r>
    </w:p>
    <w:p w:rsidR="00D7322C" w:rsidRPr="00D429FB" w:rsidRDefault="00D7322C" w:rsidP="00D7322C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核給項目及金額：</w:t>
      </w:r>
    </w:p>
    <w:p w:rsidR="00D7322C" w:rsidRPr="00D429FB" w:rsidRDefault="00D7322C" w:rsidP="00D7322C">
      <w:pPr>
        <w:numPr>
          <w:ilvl w:val="0"/>
          <w:numId w:val="3"/>
        </w:num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本要點所需經費由本校</w:t>
      </w:r>
      <w:r w:rsidRPr="00D429FB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</w:rPr>
        <w:t>「博士班獎助學金專案」</w:t>
      </w: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項下支應，用罄為止。</w:t>
      </w:r>
    </w:p>
    <w:p w:rsidR="00D7322C" w:rsidRPr="00D429FB" w:rsidRDefault="00D7322C" w:rsidP="00D7322C">
      <w:pPr>
        <w:numPr>
          <w:ilvl w:val="0"/>
          <w:numId w:val="3"/>
        </w:num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 xml:space="preserve">出席國際會議並發表論文：每名至多補助新台幣4萬元整以內(包含機票及食宿實報實銷)。給予獎學金名額，依該年度經費及實際申請狀況而定。 </w:t>
      </w:r>
    </w:p>
    <w:p w:rsidR="00D7322C" w:rsidRPr="00D429FB" w:rsidRDefault="00D7322C" w:rsidP="00D7322C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申請程序及繳交資料：</w:t>
      </w:r>
    </w:p>
    <w:p w:rsidR="00D7322C" w:rsidRPr="00D429FB" w:rsidRDefault="00D7322C" w:rsidP="00D7322C">
      <w:pPr>
        <w:snapToGrid w:val="0"/>
        <w:spacing w:line="360" w:lineRule="atLeast"/>
        <w:ind w:left="991" w:hanging="566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(一)申請出席國際學術會議者，應於舉行日30天前備齊下列資料，提出申請，逾期不予受理：</w:t>
      </w:r>
    </w:p>
    <w:p w:rsidR="00D7322C" w:rsidRPr="00D429FB" w:rsidRDefault="00D7322C" w:rsidP="00D7322C">
      <w:pPr>
        <w:numPr>
          <w:ilvl w:val="3"/>
          <w:numId w:val="1"/>
        </w:numPr>
        <w:snapToGrid w:val="0"/>
        <w:spacing w:line="360" w:lineRule="atLeast"/>
        <w:ind w:left="709" w:hanging="283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申請表。</w:t>
      </w:r>
    </w:p>
    <w:p w:rsidR="00D7322C" w:rsidRPr="00D429FB" w:rsidRDefault="00D7322C" w:rsidP="00D7322C">
      <w:pPr>
        <w:numPr>
          <w:ilvl w:val="3"/>
          <w:numId w:val="1"/>
        </w:numPr>
        <w:snapToGrid w:val="0"/>
        <w:spacing w:line="360" w:lineRule="atLeast"/>
        <w:ind w:left="709" w:hanging="283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國際學術會議單位致申請者本人之正式邀請函，或論文被接受發表之證明文件(信函或電子郵件)等影本。</w:t>
      </w:r>
    </w:p>
    <w:p w:rsidR="00D7322C" w:rsidRPr="00D429FB" w:rsidRDefault="00D7322C" w:rsidP="00D7322C">
      <w:pPr>
        <w:numPr>
          <w:ilvl w:val="3"/>
          <w:numId w:val="1"/>
        </w:numPr>
        <w:snapToGrid w:val="0"/>
        <w:spacing w:line="360" w:lineRule="atLeast"/>
        <w:ind w:left="709" w:hanging="283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擬發表之論文全文或摘要。</w:t>
      </w:r>
    </w:p>
    <w:p w:rsidR="00D7322C" w:rsidRPr="00D429FB" w:rsidRDefault="00D7322C" w:rsidP="00D7322C">
      <w:pPr>
        <w:snapToGrid w:val="0"/>
        <w:spacing w:line="360" w:lineRule="atLeast"/>
        <w:ind w:left="143" w:firstLine="38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 xml:space="preserve">　4.學術會議日程表以及其他有助審查之資料。</w:t>
      </w:r>
    </w:p>
    <w:p w:rsidR="00D7322C" w:rsidRPr="00FA69D0" w:rsidRDefault="00D7322C" w:rsidP="00D7322C">
      <w:pPr>
        <w:snapToGrid w:val="0"/>
        <w:spacing w:line="360" w:lineRule="atLeast"/>
        <w:ind w:left="425" w:hanging="425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  <w:lang w:eastAsia="zh-HK"/>
        </w:rPr>
        <w:t>六、審查方式：</w:t>
      </w:r>
      <w:r w:rsidRPr="00FA69D0">
        <w:rPr>
          <w:rFonts w:ascii="華康仿宋體W6(P)" w:eastAsia="華康仿宋體W6(P)" w:hAnsi="華康仿宋體W6(P)" w:cs="華康仿宋體W6(P)" w:hint="eastAsia"/>
          <w:bCs/>
          <w:kern w:val="0"/>
          <w:szCs w:val="24"/>
          <w:lang w:eastAsia="zh-HK"/>
        </w:rPr>
        <w:t>由教學單位佛教學系系務會議審議。審議後送教研會議複審議決，若有時效性考量得送主管會報複審議決。</w:t>
      </w:r>
    </w:p>
    <w:p w:rsidR="00D7322C" w:rsidRPr="00FA69D0" w:rsidRDefault="00D7322C" w:rsidP="00D7322C">
      <w:pPr>
        <w:snapToGrid w:val="0"/>
        <w:spacing w:line="360" w:lineRule="atLeast"/>
        <w:ind w:left="-32"/>
        <w:jc w:val="both"/>
        <w:rPr>
          <w:rFonts w:ascii="華康仿宋體W6(P)" w:eastAsia="華康仿宋體W6(P)"/>
        </w:rPr>
      </w:pPr>
      <w:r w:rsidRPr="00FA69D0">
        <w:rPr>
          <w:rFonts w:ascii="華康仿宋體W6(P)" w:eastAsia="華康仿宋體W6(P)" w:hAnsi="華康仿宋體W6(P)" w:cs="華康仿宋體W6(P)" w:hint="eastAsia"/>
          <w:bCs/>
          <w:kern w:val="0"/>
          <w:szCs w:val="24"/>
        </w:rPr>
        <w:t>七、審查原則：</w:t>
      </w:r>
    </w:p>
    <w:p w:rsidR="00D7322C" w:rsidRPr="00D429FB" w:rsidRDefault="00D7322C" w:rsidP="00D7322C">
      <w:pPr>
        <w:snapToGrid w:val="0"/>
        <w:spacing w:line="360" w:lineRule="atLeast"/>
        <w:ind w:firstLine="48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(一)博士生應向所屬系所送交申請經費補助表。</w:t>
      </w:r>
    </w:p>
    <w:p w:rsidR="00D7322C" w:rsidRPr="00D429FB" w:rsidRDefault="00D7322C" w:rsidP="00D7322C">
      <w:pPr>
        <w:snapToGrid w:val="0"/>
        <w:spacing w:line="360" w:lineRule="atLeast"/>
        <w:ind w:firstLine="48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(二)依申請學生之在校成績及會議活動屬性等原則進行審查。</w:t>
      </w:r>
    </w:p>
    <w:p w:rsidR="00D7322C" w:rsidRPr="00D429FB" w:rsidRDefault="00D7322C" w:rsidP="00D7322C">
      <w:pPr>
        <w:snapToGrid w:val="0"/>
        <w:spacing w:line="360" w:lineRule="atLeast"/>
        <w:ind w:firstLine="480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(三)未盡事宜，由審查人員討論後決議。</w:t>
      </w:r>
    </w:p>
    <w:p w:rsidR="00D7322C" w:rsidRPr="00FA69D0" w:rsidRDefault="00D7322C" w:rsidP="00D7322C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Cs/>
          <w:color w:val="000000"/>
          <w:kern w:val="0"/>
          <w:szCs w:val="24"/>
        </w:rPr>
        <w:t>八</w:t>
      </w:r>
      <w:r w:rsidRPr="00FA69D0">
        <w:rPr>
          <w:rFonts w:ascii="華康仿宋體W6(P)" w:eastAsia="華康仿宋體W6(P)" w:hAnsi="華康仿宋體W6(P)" w:cs="華康仿宋體W6(P)" w:hint="eastAsia"/>
          <w:bCs/>
          <w:kern w:val="0"/>
          <w:szCs w:val="24"/>
        </w:rPr>
        <w:t>、發放方式</w:t>
      </w:r>
    </w:p>
    <w:p w:rsidR="00D7322C" w:rsidRPr="00FA69D0" w:rsidRDefault="00D7322C" w:rsidP="00D7322C">
      <w:pPr>
        <w:snapToGrid w:val="0"/>
        <w:spacing w:line="360" w:lineRule="atLeast"/>
        <w:ind w:left="480"/>
        <w:jc w:val="both"/>
        <w:rPr>
          <w:rFonts w:ascii="華康仿宋體W6(P)" w:eastAsia="華康仿宋體W6(P)"/>
        </w:rPr>
      </w:pPr>
      <w:r w:rsidRPr="00FA69D0">
        <w:rPr>
          <w:rFonts w:ascii="華康仿宋體W6(P)" w:eastAsia="華康仿宋體W6(P)" w:hAnsi="華康仿宋體W6(P)" w:cs="華康仿宋體W6(P)" w:hint="eastAsia"/>
          <w:bCs/>
          <w:kern w:val="0"/>
          <w:szCs w:val="24"/>
        </w:rPr>
        <w:t>（一）申請出席國際會議者，應於回國後一個月內繳交發表論文全文、與會證明及出國報告書(需同時繳交紙本或電子檔)，送教學單位備查及簽核奉准後，由學務處辦理經費申請核發獎學金。</w:t>
      </w:r>
    </w:p>
    <w:p w:rsidR="00D7322C" w:rsidRPr="00FA69D0" w:rsidRDefault="00D7322C" w:rsidP="00D7322C">
      <w:pPr>
        <w:snapToGrid w:val="0"/>
        <w:spacing w:line="360" w:lineRule="atLeast"/>
        <w:ind w:left="480"/>
        <w:jc w:val="both"/>
        <w:rPr>
          <w:rFonts w:ascii="華康仿宋體W6(P)" w:eastAsia="華康仿宋體W6(P)"/>
        </w:rPr>
      </w:pPr>
      <w:r w:rsidRPr="00FA69D0">
        <w:rPr>
          <w:rFonts w:ascii="華康仿宋體W6(P)" w:eastAsia="華康仿宋體W6(P)" w:hAnsi="華康仿宋體W6(P)" w:cs="華康仿宋體W6(P)" w:hint="eastAsia"/>
          <w:bCs/>
          <w:kern w:val="0"/>
          <w:szCs w:val="24"/>
        </w:rPr>
        <w:t>（二）受補助人因故有變更或取消出國行程時知會系所，應於事前專簽，並會學務處。</w:t>
      </w:r>
    </w:p>
    <w:p w:rsidR="00D7322C" w:rsidRPr="00FA69D0" w:rsidRDefault="00D7322C" w:rsidP="00D7322C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FA69D0">
        <w:rPr>
          <w:rFonts w:ascii="華康仿宋體W6(P)" w:eastAsia="華康仿宋體W6(P)" w:hAnsi="華康仿宋體W6(P)" w:cs="華康仿宋體W6(P)" w:hint="eastAsia"/>
          <w:bCs/>
          <w:kern w:val="0"/>
          <w:szCs w:val="24"/>
        </w:rPr>
        <w:lastRenderedPageBreak/>
        <w:t>九、獲得本項獎學金者，同案不得領取其他補助。但已領取其他補助而有特殊需求者，得於</w:t>
      </w:r>
    </w:p>
    <w:p w:rsidR="00D7322C" w:rsidRPr="00FA69D0" w:rsidRDefault="00D7322C" w:rsidP="00D7322C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FA69D0">
        <w:rPr>
          <w:rFonts w:ascii="華康仿宋體W6(P)" w:eastAsia="華康仿宋體W6(P)" w:hAnsi="華康仿宋體W6(P)" w:cs="華康仿宋體W6(P)" w:hint="eastAsia"/>
          <w:bCs/>
          <w:kern w:val="0"/>
          <w:szCs w:val="24"/>
        </w:rPr>
        <w:t xml:space="preserve">　　本獎學金年度餘額內，經審核後，給予補助。本獎學金一人以一年領取一次為限。</w:t>
      </w:r>
    </w:p>
    <w:p w:rsidR="00D7322C" w:rsidRPr="00FA69D0" w:rsidRDefault="00D7322C" w:rsidP="00D7322C">
      <w:pPr>
        <w:snapToGrid w:val="0"/>
        <w:spacing w:line="360" w:lineRule="atLeast"/>
        <w:ind w:left="425" w:hanging="425"/>
        <w:jc w:val="both"/>
        <w:rPr>
          <w:rFonts w:ascii="華康仿宋體W6(P)" w:eastAsia="華康仿宋體W6(P)"/>
        </w:rPr>
      </w:pPr>
      <w:r w:rsidRPr="00FA69D0">
        <w:rPr>
          <w:rFonts w:ascii="華康仿宋體W6(P)" w:eastAsia="華康仿宋體W6(P)" w:hAnsi="華康仿宋體W6(P)" w:cs="華康仿宋體W6(P)" w:hint="eastAsia"/>
          <w:bCs/>
          <w:kern w:val="0"/>
          <w:szCs w:val="24"/>
        </w:rPr>
        <w:t>十、經核定獲獎學生，其出國行程不得任意變更，包括改變參與之學術活動以及出國期限、國家等。如改變或中途終止本要點第五點之各項計畫執行者，其獎學金之發放亦同時取消。</w:t>
      </w:r>
    </w:p>
    <w:p w:rsidR="00AA671D" w:rsidRPr="00D7322C" w:rsidRDefault="00D7322C" w:rsidP="00EF7ECF">
      <w:pPr>
        <w:widowControl/>
        <w:snapToGrid w:val="0"/>
        <w:spacing w:line="360" w:lineRule="atLeast"/>
        <w:jc w:val="both"/>
      </w:pPr>
      <w:r w:rsidRPr="00FA69D0">
        <w:rPr>
          <w:rFonts w:ascii="華康仿宋體W6(P)" w:eastAsia="華康仿宋體W6(P)" w:hAnsi="華康仿宋體W6(P)" w:cs="華康仿宋體W6(P)" w:hint="eastAsia"/>
          <w:bCs/>
          <w:kern w:val="0"/>
          <w:szCs w:val="24"/>
        </w:rPr>
        <w:t>十一、本要點經教研會議審議，送行政會議通過後，陳請校長核定後實施，修正時亦同。</w:t>
      </w:r>
    </w:p>
    <w:sectPr w:rsidR="00AA671D" w:rsidRPr="00D732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1A" w:rsidRDefault="003D2C1A" w:rsidP="00B05757">
      <w:r>
        <w:separator/>
      </w:r>
    </w:p>
  </w:endnote>
  <w:endnote w:type="continuationSeparator" w:id="0">
    <w:p w:rsidR="003D2C1A" w:rsidRDefault="003D2C1A" w:rsidP="00B0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1A" w:rsidRDefault="003D2C1A" w:rsidP="00B05757">
      <w:r>
        <w:separator/>
      </w:r>
    </w:p>
  </w:footnote>
  <w:footnote w:type="continuationSeparator" w:id="0">
    <w:p w:rsidR="003D2C1A" w:rsidRDefault="003D2C1A" w:rsidP="00B0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1"/>
    <w:name w:val="WW8Num33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abstractNum w:abstractNumId="1" w15:restartNumberingAfterBreak="0">
    <w:nsid w:val="0000002B"/>
    <w:multiLevelType w:val="multilevel"/>
    <w:tmpl w:val="0000002B"/>
    <w:name w:val="WW8Num43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2C"/>
    <w:multiLevelType w:val="multilevel"/>
    <w:tmpl w:val="0000002C"/>
    <w:name w:val="WW8Num44"/>
    <w:lvl w:ilvl="0">
      <w:start w:val="1"/>
      <w:numFmt w:val="chineseCountingThousand"/>
      <w:lvlText w:val="(%1)"/>
      <w:lvlJc w:val="left"/>
      <w:pPr>
        <w:tabs>
          <w:tab w:val="num" w:pos="0"/>
        </w:tabs>
        <w:ind w:left="96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C"/>
    <w:rsid w:val="003D2C1A"/>
    <w:rsid w:val="005E6AF1"/>
    <w:rsid w:val="00AA671D"/>
    <w:rsid w:val="00B05757"/>
    <w:rsid w:val="00C90249"/>
    <w:rsid w:val="00D7322C"/>
    <w:rsid w:val="00EF7ECF"/>
    <w:rsid w:val="00F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9DA40-AB21-47B0-B439-CF20C38D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2C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75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757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kathychou</cp:lastModifiedBy>
  <cp:revision>2</cp:revision>
  <dcterms:created xsi:type="dcterms:W3CDTF">2019-12-25T01:06:00Z</dcterms:created>
  <dcterms:modified xsi:type="dcterms:W3CDTF">2019-12-25T01:06:00Z</dcterms:modified>
</cp:coreProperties>
</file>