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rightChars="-82" w:right="-19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2A31F6">
        <w:rPr>
          <w:rFonts w:ascii="標楷體" w:eastAsia="標楷體" w:hAnsi="標楷體" w:hint="eastAsia"/>
          <w:color w:val="000000"/>
          <w:sz w:val="32"/>
          <w:szCs w:val="32"/>
        </w:rPr>
        <w:t>法鼓文理學院學士班菁英新生入學獎學金</w:t>
      </w:r>
      <w:r w:rsidRPr="002A31F6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作業</w:t>
      </w:r>
      <w:r w:rsidRPr="002A31F6">
        <w:rPr>
          <w:rFonts w:ascii="標楷體" w:eastAsia="標楷體" w:hAnsi="標楷體" w:hint="eastAsia"/>
          <w:color w:val="000000"/>
          <w:sz w:val="32"/>
          <w:szCs w:val="32"/>
        </w:rPr>
        <w:t>要點</w:t>
      </w:r>
    </w:p>
    <w:p w:rsidR="00D868A8" w:rsidRDefault="00D868A8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0" w:lineRule="atLeast"/>
        <w:ind w:rightChars="-82" w:right="-197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0" w:lineRule="atLeast"/>
        <w:ind w:rightChars="-82" w:right="-197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  <w:r w:rsidRPr="002A31F6">
        <w:rPr>
          <w:rFonts w:ascii="標楷體" w:eastAsia="標楷體" w:hAnsi="標楷體" w:hint="eastAsia"/>
          <w:color w:val="000000" w:themeColor="text1"/>
          <w:sz w:val="16"/>
          <w:szCs w:val="16"/>
        </w:rPr>
        <w:t>中華民國104年5月20日10</w:t>
      </w:r>
      <w:r>
        <w:rPr>
          <w:rFonts w:ascii="標楷體" w:eastAsia="標楷體" w:hAnsi="標楷體" w:hint="eastAsia"/>
          <w:color w:val="000000" w:themeColor="text1"/>
          <w:sz w:val="16"/>
          <w:szCs w:val="16"/>
        </w:rPr>
        <w:t>3學年</w:t>
      </w:r>
      <w:r w:rsidRPr="002A31F6">
        <w:rPr>
          <w:rFonts w:ascii="標楷體" w:eastAsia="標楷體" w:hAnsi="標楷體" w:hint="eastAsia"/>
          <w:color w:val="000000" w:themeColor="text1"/>
          <w:sz w:val="16"/>
          <w:szCs w:val="16"/>
        </w:rPr>
        <w:t>度第4次行政會議通過</w:t>
      </w:r>
    </w:p>
    <w:p w:rsidR="002A31F6" w:rsidRPr="002A31F6" w:rsidRDefault="002A31F6" w:rsidP="002A31F6">
      <w:pPr>
        <w:suppressAutoHyphens w:val="0"/>
        <w:autoSpaceDE w:val="0"/>
        <w:autoSpaceDN w:val="0"/>
        <w:adjustRightInd w:val="0"/>
        <w:snapToGrid w:val="0"/>
        <w:spacing w:line="0" w:lineRule="atLeast"/>
        <w:ind w:rightChars="-82" w:right="-197"/>
        <w:jc w:val="right"/>
        <w:rPr>
          <w:rFonts w:ascii="標楷體" w:eastAsia="標楷體" w:hAnsi="標楷體" w:cs="標楷體"/>
          <w:color w:val="0000FF"/>
          <w:kern w:val="0"/>
          <w:szCs w:val="24"/>
        </w:rPr>
      </w:pPr>
      <w:r w:rsidRPr="002A31F6">
        <w:rPr>
          <w:rFonts w:ascii="標楷體" w:eastAsia="標楷體" w:hAnsi="標楷體" w:cs="標楷體" w:hint="eastAsia"/>
          <w:color w:val="000000" w:themeColor="text1"/>
          <w:kern w:val="0"/>
          <w:sz w:val="16"/>
          <w:szCs w:val="16"/>
          <w:lang w:eastAsia="zh-HK"/>
        </w:rPr>
        <w:t>中華民國108年11月13日108學年度第2次行政會議修正通過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rightChars="-82" w:right="-197"/>
        <w:jc w:val="right"/>
        <w:rPr>
          <w:rFonts w:ascii="標楷體" w:eastAsia="標楷體" w:hAnsi="標楷體"/>
          <w:color w:val="000000"/>
          <w:szCs w:val="24"/>
        </w:rPr>
      </w:pPr>
    </w:p>
    <w:p w:rsidR="002A31F6" w:rsidRPr="00760919" w:rsidRDefault="002A31F6" w:rsidP="002A31F6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504" w:hangingChars="210" w:hanging="504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  <w:lang w:eastAsia="zh-HK"/>
        </w:rPr>
        <w:t>一、</w:t>
      </w:r>
      <w:bookmarkStart w:id="0" w:name="_Hlk22376660"/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依據</w:t>
      </w:r>
      <w:r>
        <w:rPr>
          <w:rFonts w:ascii="標楷體" w:eastAsia="標楷體" w:hAnsi="標楷體" w:hint="eastAsia"/>
          <w:color w:val="000000"/>
          <w:kern w:val="0"/>
          <w:szCs w:val="24"/>
        </w:rPr>
        <w:t>法鼓文理學院獎助學金實施辦法第三條</w:t>
      </w:r>
      <w:r w:rsidRPr="00760919">
        <w:rPr>
          <w:rFonts w:ascii="標楷體" w:eastAsia="標楷體" w:hAnsi="標楷體" w:hint="eastAsia"/>
          <w:color w:val="000000"/>
          <w:szCs w:val="24"/>
        </w:rPr>
        <w:t>，訂定本要點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。</w:t>
      </w:r>
      <w:bookmarkEnd w:id="0"/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rightChars="-496" w:right="-1190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二、申請時間：每學年開學後公告辦理。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三、獎勵對象</w:t>
      </w:r>
      <w:r w:rsidR="00C16EC4" w:rsidRPr="002A31F6">
        <w:rPr>
          <w:rFonts w:ascii="標楷體" w:eastAsia="標楷體" w:hAnsi="標楷體" w:hint="eastAsia"/>
          <w:color w:val="000000"/>
          <w:szCs w:val="24"/>
        </w:rPr>
        <w:t>：</w:t>
      </w:r>
      <w:r w:rsidRPr="002A31F6">
        <w:rPr>
          <w:rFonts w:ascii="標楷體" w:eastAsia="標楷體" w:hAnsi="標楷體" w:hint="eastAsia"/>
          <w:color w:val="000000"/>
          <w:szCs w:val="24"/>
        </w:rPr>
        <w:t>當</w:t>
      </w:r>
      <w:r w:rsidR="002F6BFC">
        <w:rPr>
          <w:rFonts w:ascii="標楷體" w:eastAsia="標楷體" w:hAnsi="標楷體" w:hint="eastAsia"/>
          <w:color w:val="000000"/>
          <w:szCs w:val="24"/>
        </w:rPr>
        <w:t>學</w:t>
      </w:r>
      <w:r w:rsidRPr="002A31F6">
        <w:rPr>
          <w:rFonts w:ascii="標楷體" w:eastAsia="標楷體" w:hAnsi="標楷體" w:hint="eastAsia"/>
          <w:color w:val="000000"/>
          <w:szCs w:val="24"/>
        </w:rPr>
        <w:t>年經由本校學士班招生考試或甄試入學之新生。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四、獎學金給與項目及條件，如下所列：</w:t>
      </w:r>
    </w:p>
    <w:tbl>
      <w:tblPr>
        <w:tblW w:w="10144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4224"/>
        <w:gridCol w:w="2523"/>
        <w:gridCol w:w="1417"/>
      </w:tblGrid>
      <w:tr w:rsidR="002A31F6" w:rsidRPr="002A31F6" w:rsidTr="002A31F6">
        <w:trPr>
          <w:trHeight w:val="287"/>
        </w:trPr>
        <w:tc>
          <w:tcPr>
            <w:tcW w:w="704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276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名額</w:t>
            </w:r>
          </w:p>
        </w:tc>
        <w:tc>
          <w:tcPr>
            <w:tcW w:w="4224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金額</w:t>
            </w:r>
          </w:p>
        </w:tc>
        <w:tc>
          <w:tcPr>
            <w:tcW w:w="2523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資格</w:t>
            </w:r>
          </w:p>
        </w:tc>
        <w:tc>
          <w:tcPr>
            <w:tcW w:w="1417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2A31F6" w:rsidRPr="002A31F6" w:rsidTr="002A31F6">
        <w:tc>
          <w:tcPr>
            <w:tcW w:w="704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不限名額</w:t>
            </w:r>
          </w:p>
        </w:tc>
        <w:tc>
          <w:tcPr>
            <w:tcW w:w="4224" w:type="dxa"/>
            <w:shd w:val="clear" w:color="auto" w:fill="auto"/>
          </w:tcPr>
          <w:p w:rsidR="002A31F6" w:rsidRPr="002A31F6" w:rsidRDefault="002A31F6" w:rsidP="000D05D8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相當於當學年度一學年之學雜費(</w:t>
            </w:r>
            <w:r w:rsidRPr="002A31F6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但</w:t>
            </w: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不包含住宿費、 學生平安保險費、電腦及網路使用費)，分上、下學期頒發。</w:t>
            </w:r>
          </w:p>
        </w:tc>
        <w:tc>
          <w:tcPr>
            <w:tcW w:w="2523" w:type="dxa"/>
            <w:shd w:val="clear" w:color="auto" w:fill="auto"/>
          </w:tcPr>
          <w:p w:rsidR="002A31F6" w:rsidRPr="002A31F6" w:rsidRDefault="002A31F6" w:rsidP="000D05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錄取本校，且依申請入學或推薦甄選到國立大學各學系錄取標準者。</w:t>
            </w:r>
          </w:p>
        </w:tc>
        <w:tc>
          <w:tcPr>
            <w:tcW w:w="1417" w:type="dxa"/>
            <w:shd w:val="clear" w:color="auto" w:fill="auto"/>
          </w:tcPr>
          <w:p w:rsidR="002A31F6" w:rsidRPr="002A31F6" w:rsidRDefault="002A31F6" w:rsidP="000D05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2A31F6">
              <w:rPr>
                <w:rFonts w:ascii="標楷體" w:eastAsia="標楷體" w:hAnsi="標楷體" w:hint="eastAsia"/>
                <w:color w:val="000000"/>
                <w:szCs w:val="24"/>
              </w:rPr>
              <w:t>在家眾申請</w:t>
            </w:r>
          </w:p>
          <w:p w:rsidR="002A31F6" w:rsidRPr="002A31F6" w:rsidRDefault="002A31F6" w:rsidP="000D05D8">
            <w:pPr>
              <w:widowControl/>
              <w:snapToGrid w:val="0"/>
              <w:spacing w:line="36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五、請應檢附下列資料以供審查：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Chars="178" w:left="705" w:hangingChars="116" w:hanging="278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 xml:space="preserve">（一）考試分發： 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Chars="413" w:left="991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 xml:space="preserve">1.入學志願卡影本。 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Chars="412" w:left="989" w:firstLine="2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2.入學成績單影本。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firstLineChars="177" w:firstLine="425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（二）申請入學或推甄：國立大學錄取通知單。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46" w:rightChars="-142" w:right="-341" w:hangingChars="186" w:hanging="446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六、審查、發放程序：</w:t>
      </w:r>
      <w:r w:rsidRPr="002A31F6">
        <w:rPr>
          <w:rFonts w:ascii="標楷體" w:eastAsia="標楷體" w:hAnsi="標楷體" w:cs="Arial" w:hint="eastAsia"/>
          <w:color w:val="000000"/>
          <w:szCs w:val="24"/>
        </w:rPr>
        <w:t>符合獎勵資格之新生註冊後，由教務組</w:t>
      </w:r>
      <w:r w:rsidRPr="002A31F6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依行政程序簽核</w:t>
      </w:r>
      <w:r w:rsidRPr="002A31F6">
        <w:rPr>
          <w:rFonts w:ascii="標楷體" w:eastAsia="標楷體" w:hAnsi="標楷體" w:hint="eastAsia"/>
          <w:bCs/>
          <w:color w:val="000000"/>
          <w:kern w:val="0"/>
          <w:szCs w:val="24"/>
        </w:rPr>
        <w:t>奉准後，</w:t>
      </w:r>
      <w:r w:rsidRPr="002A31F6">
        <w:rPr>
          <w:rFonts w:ascii="標楷體" w:eastAsia="標楷體" w:hAnsi="標楷體" w:hint="eastAsia"/>
          <w:color w:val="000000"/>
          <w:kern w:val="0"/>
          <w:szCs w:val="24"/>
        </w:rPr>
        <w:t>學務處於開學後二</w:t>
      </w:r>
      <w:r w:rsidRPr="002A31F6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週</w:t>
      </w:r>
      <w:r w:rsidRPr="002A31F6">
        <w:rPr>
          <w:rFonts w:ascii="標楷體" w:eastAsia="標楷體" w:hAnsi="標楷體" w:hint="eastAsia"/>
          <w:color w:val="000000"/>
          <w:kern w:val="0"/>
          <w:szCs w:val="24"/>
        </w:rPr>
        <w:t>內，辦理經費申請核發獎學金，備具領清冊，</w:t>
      </w:r>
      <w:r w:rsidR="00C16EC4">
        <w:rPr>
          <w:rFonts w:ascii="標楷體" w:eastAsia="標楷體" w:hAnsi="標楷體" w:hint="eastAsia"/>
          <w:color w:val="000000"/>
          <w:kern w:val="0"/>
          <w:szCs w:val="24"/>
        </w:rPr>
        <w:t>通</w:t>
      </w:r>
      <w:r w:rsidRPr="002A31F6">
        <w:rPr>
          <w:rFonts w:ascii="標楷體" w:eastAsia="標楷體" w:hAnsi="標楷體" w:hint="eastAsia"/>
          <w:color w:val="000000"/>
          <w:kern w:val="0"/>
          <w:szCs w:val="24"/>
        </w:rPr>
        <w:t>知學生本人領取。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46" w:hangingChars="186" w:hanging="446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七、受核定獎勵之學生，入學當年度未完成註冊、辦理保留入學資格、休學或轉學離校者，取消其得獎資格；但因意外事件</w:t>
      </w:r>
      <w:bookmarkStart w:id="1" w:name="_GoBack"/>
      <w:bookmarkEnd w:id="1"/>
      <w:r w:rsidRPr="002A31F6">
        <w:rPr>
          <w:rFonts w:ascii="標楷體" w:eastAsia="標楷體" w:hAnsi="標楷體" w:hint="eastAsia"/>
          <w:color w:val="000000"/>
          <w:szCs w:val="24"/>
        </w:rPr>
        <w:t>、傷、病辦理休學者，不在此限；休學後再復學者，亦取消其繼續得獎資格。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46" w:hangingChars="186" w:hanging="446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 xml:space="preserve">八、領取本獎學金者，經查若有偽造或不實之情事，撤銷其得獎資格，已領取 之獎學金，應予繳回。 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九、領取本獎學金者同學年度不得兼領本校其他獎學金。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rightChars="-100" w:right="-240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十、本要點之各項規定若有未盡事宜，由本校學生獎助學金審查委員會議議定之。</w:t>
      </w:r>
    </w:p>
    <w:p w:rsidR="002A31F6" w:rsidRPr="002A31F6" w:rsidRDefault="002A31F6" w:rsidP="002A31F6">
      <w:pPr>
        <w:widowControl/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rPr>
          <w:rFonts w:ascii="標楷體" w:eastAsia="標楷體" w:hAnsi="標楷體"/>
          <w:color w:val="000000"/>
          <w:szCs w:val="24"/>
        </w:rPr>
      </w:pPr>
      <w:r w:rsidRPr="002A31F6">
        <w:rPr>
          <w:rFonts w:ascii="標楷體" w:eastAsia="標楷體" w:hAnsi="標楷體" w:hint="eastAsia"/>
          <w:color w:val="000000"/>
          <w:szCs w:val="24"/>
        </w:rPr>
        <w:t>十一、本要點經行政會議通過，陳請校長核定後公布</w:t>
      </w:r>
      <w:r w:rsidR="009A4E39">
        <w:rPr>
          <w:rFonts w:ascii="標楷體" w:eastAsia="標楷體" w:hAnsi="標楷體" w:hint="eastAsia"/>
          <w:color w:val="000000"/>
          <w:szCs w:val="24"/>
        </w:rPr>
        <w:t>實</w:t>
      </w:r>
      <w:r w:rsidRPr="002A31F6">
        <w:rPr>
          <w:rFonts w:ascii="標楷體" w:eastAsia="標楷體" w:hAnsi="標楷體" w:hint="eastAsia"/>
          <w:color w:val="000000"/>
          <w:szCs w:val="24"/>
        </w:rPr>
        <w:t>施，修正時亦同。</w:t>
      </w:r>
    </w:p>
    <w:p w:rsidR="004956CB" w:rsidRPr="002A31F6" w:rsidRDefault="004956CB">
      <w:pPr>
        <w:rPr>
          <w:rFonts w:ascii="標楷體" w:eastAsia="標楷體" w:hAnsi="標楷體"/>
          <w:szCs w:val="24"/>
        </w:rPr>
      </w:pPr>
    </w:p>
    <w:sectPr w:rsidR="004956CB" w:rsidRPr="002A31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D8" w:rsidRDefault="00BE04D8" w:rsidP="009A4E39">
      <w:r>
        <w:separator/>
      </w:r>
    </w:p>
  </w:endnote>
  <w:endnote w:type="continuationSeparator" w:id="0">
    <w:p w:rsidR="00BE04D8" w:rsidRDefault="00BE04D8" w:rsidP="009A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D8" w:rsidRDefault="00BE04D8" w:rsidP="009A4E39">
      <w:r>
        <w:separator/>
      </w:r>
    </w:p>
  </w:footnote>
  <w:footnote w:type="continuationSeparator" w:id="0">
    <w:p w:rsidR="00BE04D8" w:rsidRDefault="00BE04D8" w:rsidP="009A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F6"/>
    <w:rsid w:val="002A31F6"/>
    <w:rsid w:val="002F6BFC"/>
    <w:rsid w:val="004956CB"/>
    <w:rsid w:val="005E7D67"/>
    <w:rsid w:val="009A4E39"/>
    <w:rsid w:val="00BE04D8"/>
    <w:rsid w:val="00C16EC4"/>
    <w:rsid w:val="00D8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1B0EF"/>
  <w15:chartTrackingRefBased/>
  <w15:docId w15:val="{F3C9AEC6-594E-469A-82C2-E55F08A6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F6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4E39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4E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4E39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2019-12-10T02:41:00Z</dcterms:created>
  <dcterms:modified xsi:type="dcterms:W3CDTF">2019-12-10T02:42:00Z</dcterms:modified>
</cp:coreProperties>
</file>