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7E" w:rsidRPr="0090637E" w:rsidRDefault="0090637E" w:rsidP="0090637E">
      <w:pPr>
        <w:pStyle w:val="1"/>
        <w:spacing w:line="240" w:lineRule="auto"/>
        <w:jc w:val="center"/>
        <w:rPr>
          <w:rFonts w:ascii="華康仿宋體W6(P)" w:eastAsia="華康仿宋體W6(P)"/>
          <w:sz w:val="32"/>
          <w:szCs w:val="32"/>
        </w:rPr>
      </w:pPr>
      <w:r w:rsidRPr="0090637E">
        <w:rPr>
          <w:rFonts w:ascii="華康仿宋體W6(P)" w:eastAsia="華康仿宋體W6(P)" w:hAnsi="華康仿宋體W6(P)" w:cs="標楷體" w:hint="eastAsia"/>
          <w:sz w:val="32"/>
          <w:szCs w:val="32"/>
        </w:rPr>
        <w:t>法鼓文理學院寒暑假學生宿舍住宿規定</w:t>
      </w:r>
    </w:p>
    <w:p w:rsidR="0090637E" w:rsidRPr="0090637E" w:rsidRDefault="0090637E" w:rsidP="0090637E">
      <w:pPr>
        <w:snapToGrid w:val="0"/>
        <w:spacing w:line="320" w:lineRule="exact"/>
        <w:jc w:val="right"/>
        <w:rPr>
          <w:rFonts w:ascii="華康仿宋體W6(P)" w:eastAsia="華康仿宋體W6(P)"/>
          <w:sz w:val="16"/>
          <w:szCs w:val="16"/>
        </w:rPr>
      </w:pP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90637E">
        <w:rPr>
          <w:rFonts w:ascii="華康仿宋體W6(P)" w:eastAsia="華康仿宋體W6(P)" w:hAnsi="華康仿宋體W6(P)" w:cs="華康仿宋體W6(P)" w:hint="eastAsia"/>
          <w:sz w:val="16"/>
          <w:szCs w:val="16"/>
        </w:rPr>
        <w:t>104</w:t>
      </w: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90637E">
        <w:rPr>
          <w:rFonts w:ascii="華康仿宋體W6(P)" w:eastAsia="華康仿宋體W6(P)" w:hAnsi="華康仿宋體W6(P)" w:cs="華康仿宋體W6(P)" w:hint="eastAsia"/>
          <w:sz w:val="16"/>
          <w:szCs w:val="16"/>
        </w:rPr>
        <w:t>05</w:t>
      </w: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90637E">
        <w:rPr>
          <w:rFonts w:ascii="華康仿宋體W6(P)" w:eastAsia="華康仿宋體W6(P)" w:hAnsi="華康仿宋體W6(P)" w:cs="華康仿宋體W6(P)" w:hint="eastAsia"/>
          <w:sz w:val="16"/>
          <w:szCs w:val="16"/>
        </w:rPr>
        <w:t>20</w:t>
      </w: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日</w:t>
      </w:r>
      <w:r w:rsidRPr="0090637E">
        <w:rPr>
          <w:rFonts w:ascii="華康仿宋體W6(P)" w:eastAsia="華康仿宋體W6(P)" w:hAnsi="華康仿宋體W6(P)" w:cs="華康仿宋體W6(P)" w:hint="eastAsia"/>
          <w:sz w:val="16"/>
          <w:szCs w:val="16"/>
        </w:rPr>
        <w:t>103</w:t>
      </w: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90637E">
        <w:rPr>
          <w:rFonts w:ascii="華康仿宋體W6(P)" w:eastAsia="華康仿宋體W6(P)" w:hAnsi="華康仿宋體W6(P)" w:cs="華康仿宋體W6(P)" w:hint="eastAsia"/>
          <w:sz w:val="16"/>
          <w:szCs w:val="16"/>
        </w:rPr>
        <w:t>4</w:t>
      </w:r>
      <w:r w:rsidRPr="0090637E">
        <w:rPr>
          <w:rFonts w:ascii="華康仿宋體W6(P)" w:eastAsia="華康仿宋體W6(P)" w:hAnsi="華康仿宋體W6(P)" w:cs="Arial" w:hint="eastAsia"/>
          <w:sz w:val="16"/>
          <w:szCs w:val="16"/>
        </w:rPr>
        <w:t>次行政會議通過</w:t>
      </w:r>
    </w:p>
    <w:p w:rsidR="0090637E" w:rsidRPr="00900C6C" w:rsidRDefault="0090637E" w:rsidP="0090637E">
      <w:pPr>
        <w:snapToGrid w:val="0"/>
        <w:jc w:val="right"/>
        <w:rPr>
          <w:rFonts w:ascii="華康仿宋體W6(P)" w:eastAsia="華康仿宋體W6(P)" w:hAnsi="華康仿宋體W6(P)" w:cs="Arial"/>
          <w:color w:val="000000" w:themeColor="text1"/>
          <w:sz w:val="16"/>
          <w:szCs w:val="16"/>
        </w:rPr>
      </w:pPr>
      <w:r w:rsidRPr="00900C6C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900C6C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900C6C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900C6C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900C6C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90637E" w:rsidRPr="0090637E" w:rsidRDefault="0090637E" w:rsidP="0090637E">
      <w:pPr>
        <w:snapToGrid w:val="0"/>
        <w:jc w:val="right"/>
        <w:rPr>
          <w:rFonts w:ascii="華康仿宋體W6(P)" w:eastAsia="華康仿宋體W6(P)"/>
          <w:b/>
          <w:color w:val="0000FF"/>
          <w:sz w:val="16"/>
          <w:szCs w:val="16"/>
        </w:rPr>
      </w:pPr>
    </w:p>
    <w:p w:rsidR="0090637E" w:rsidRPr="00D429FB" w:rsidRDefault="0090637E" w:rsidP="0090637E">
      <w:pPr>
        <w:snapToGrid w:val="0"/>
        <w:spacing w:line="360" w:lineRule="atLeast"/>
        <w:ind w:left="480" w:hanging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一、本規定依據</w:t>
      </w:r>
      <w:r w:rsidRPr="00D429FB">
        <w:rPr>
          <w:rFonts w:ascii="華康仿宋體W6(P)" w:eastAsia="華康仿宋體W6(P)" w:hAnsi="華康仿宋體W6(P)" w:cs="新細明體" w:hint="eastAsia"/>
          <w:szCs w:val="24"/>
        </w:rPr>
        <w:t>本校</w:t>
      </w:r>
      <w:r w:rsidRPr="00D429FB">
        <w:rPr>
          <w:rFonts w:ascii="華康仿宋體W6(P)" w:eastAsia="華康仿宋體W6(P)" w:hAnsi="華康仿宋體W6(P)" w:cs="Arial" w:hint="eastAsia"/>
          <w:szCs w:val="24"/>
        </w:rPr>
        <w:t>「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>法鼓文理學院學生宿舍管理要點</w:t>
      </w:r>
      <w:r w:rsidRPr="00D429FB">
        <w:rPr>
          <w:rFonts w:ascii="華康仿宋體W6(P)" w:eastAsia="華康仿宋體W6(P)" w:hAnsi="華康仿宋體W6(P)" w:cs="Arial" w:hint="eastAsia"/>
          <w:szCs w:val="24"/>
        </w:rPr>
        <w:t>」</w:t>
      </w:r>
      <w:r w:rsidRPr="00D429FB">
        <w:rPr>
          <w:rFonts w:ascii="華康仿宋體W6(P)" w:eastAsia="華康仿宋體W6(P)" w:hAnsi="華康仿宋體W6(P)" w:cs="新細明體" w:hint="eastAsia"/>
          <w:szCs w:val="24"/>
        </w:rPr>
        <w:t>第十點</w:t>
      </w:r>
      <w:r w:rsidRPr="00D429FB">
        <w:rPr>
          <w:rFonts w:ascii="華康仿宋體W6(P)" w:eastAsia="華康仿宋體W6(P)" w:hAnsi="華康仿宋體W6(P)" w:cs="Arial" w:hint="eastAsia"/>
          <w:szCs w:val="24"/>
        </w:rPr>
        <w:t>訂定之。</w:t>
      </w:r>
    </w:p>
    <w:p w:rsidR="0090637E" w:rsidRPr="00D429FB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二、住宿申請</w:t>
      </w:r>
    </w:p>
    <w:p w:rsidR="0090637E" w:rsidRPr="00D429FB" w:rsidRDefault="0090637E" w:rsidP="0090637E">
      <w:pPr>
        <w:snapToGrid w:val="0"/>
        <w:spacing w:line="360" w:lineRule="atLeast"/>
        <w:ind w:left="960" w:hanging="96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 xml:space="preserve">　（一）申</w:t>
      </w:r>
      <w:bookmarkStart w:id="0" w:name="_GoBack"/>
      <w:bookmarkEnd w:id="0"/>
      <w:r w:rsidRPr="00D429FB">
        <w:rPr>
          <w:rFonts w:ascii="華康仿宋體W6(P)" w:eastAsia="華康仿宋體W6(P)" w:hAnsi="華康仿宋體W6(P)" w:cs="Arial" w:hint="eastAsia"/>
          <w:szCs w:val="24"/>
        </w:rPr>
        <w:t>請資格：符合申請資格者得填具申請表辦理申請。</w:t>
      </w:r>
    </w:p>
    <w:p w:rsidR="0090637E" w:rsidRPr="00D429FB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 xml:space="preserve">　（二）申請期間：於每學期中由學務處公告。</w:t>
      </w:r>
    </w:p>
    <w:p w:rsidR="0090637E" w:rsidRPr="00D429FB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 xml:space="preserve">　（三）申請手續：</w:t>
      </w:r>
    </w:p>
    <w:p w:rsidR="0090637E" w:rsidRPr="0090637E" w:rsidRDefault="0090637E" w:rsidP="0090637E">
      <w:pPr>
        <w:snapToGrid w:val="0"/>
        <w:spacing w:line="360" w:lineRule="atLeast"/>
        <w:ind w:left="1200" w:hanging="24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Cs w:val="24"/>
        </w:rPr>
        <w:t>1.</w:t>
      </w:r>
      <w:r w:rsidRPr="00D429FB">
        <w:rPr>
          <w:rFonts w:ascii="華康仿宋體W6(P)" w:eastAsia="華康仿宋體W6(P)" w:hAnsi="華康仿宋體W6(P)" w:cs="Arial" w:hint="eastAsia"/>
          <w:szCs w:val="24"/>
        </w:rPr>
        <w:t>協助校務活動需住宿者，由申請單位向總務</w:t>
      </w:r>
      <w:r w:rsidRPr="0090637E">
        <w:rPr>
          <w:rFonts w:ascii="華康仿宋體W6(P)" w:eastAsia="華康仿宋體W6(P)" w:hAnsi="華康仿宋體W6(P)" w:cs="Arial" w:hint="eastAsia"/>
          <w:szCs w:val="24"/>
        </w:rPr>
        <w:t>處線上提出臨宿申請。</w:t>
      </w:r>
    </w:p>
    <w:p w:rsidR="0090637E" w:rsidRPr="0090637E" w:rsidRDefault="0090637E" w:rsidP="0090637E">
      <w:pPr>
        <w:snapToGrid w:val="0"/>
        <w:spacing w:line="360" w:lineRule="atLeast"/>
        <w:ind w:left="1200" w:hanging="24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華康仿宋體W6(P)" w:hint="eastAsia"/>
          <w:szCs w:val="24"/>
        </w:rPr>
        <w:t>2.</w:t>
      </w:r>
      <w:r w:rsidRPr="0090637E">
        <w:rPr>
          <w:rFonts w:ascii="華康仿宋體W6(P)" w:eastAsia="華康仿宋體W6(P)" w:hAnsi="華康仿宋體W6(P)" w:cs="Arial" w:hint="eastAsia"/>
          <w:szCs w:val="24"/>
        </w:rPr>
        <w:t>僑生及港澳學生、外籍生、留校工讀生、專題研究及暑修課程修課生，欲辦理住宿者，請向學務處辦理，經學務處核可後，至出納繳費。</w:t>
      </w:r>
    </w:p>
    <w:p w:rsidR="0090637E" w:rsidRPr="0090637E" w:rsidRDefault="0090637E" w:rsidP="0090637E">
      <w:pPr>
        <w:snapToGrid w:val="0"/>
        <w:spacing w:line="360" w:lineRule="atLeast"/>
        <w:ind w:left="1200" w:hanging="24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華康仿宋體W6(P)" w:hint="eastAsia"/>
          <w:szCs w:val="24"/>
        </w:rPr>
        <w:t>3.</w:t>
      </w:r>
      <w:r w:rsidRPr="0090637E">
        <w:rPr>
          <w:rFonts w:ascii="華康仿宋體W6(P)" w:eastAsia="華康仿宋體W6(P)" w:hAnsi="華康仿宋體W6(P)" w:cs="Arial" w:hint="eastAsia"/>
          <w:szCs w:val="24"/>
        </w:rPr>
        <w:t>學生社團欲借用宿舍，應於使用日期前二週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90637E">
        <w:rPr>
          <w:rFonts w:ascii="華康仿宋體W6(P)" w:eastAsia="華康仿宋體W6(P)" w:hAnsi="華康仿宋體W6(P)" w:cs="Arial" w:hint="eastAsia"/>
          <w:szCs w:val="24"/>
        </w:rPr>
        <w:t>寒暑假期間應於假期開始前一個月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90637E">
        <w:rPr>
          <w:rFonts w:ascii="華康仿宋體W6(P)" w:eastAsia="華康仿宋體W6(P)" w:hAnsi="華康仿宋體W6(P)" w:cs="Arial" w:hint="eastAsia"/>
          <w:szCs w:val="24"/>
        </w:rPr>
        <w:t>提出申請，由權責部門主管依程序簽請核准之。</w:t>
      </w:r>
    </w:p>
    <w:p w:rsidR="0090637E" w:rsidRPr="0090637E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>三、分配及管理：</w:t>
      </w:r>
    </w:p>
    <w:p w:rsidR="0090637E" w:rsidRPr="0090637E" w:rsidRDefault="0090637E" w:rsidP="0090637E">
      <w:pPr>
        <w:snapToGrid w:val="0"/>
        <w:spacing w:line="360" w:lineRule="atLeast"/>
        <w:ind w:left="960" w:hanging="96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（一）留校住宿學生完成申請書，由學務處視宿舍狀況統一分配住宿床位，學生不得異議或強行進住非分配之寢室床位，並不得私自調換、轉讓。如遇修繕或其他特殊需要時，應依從指定位置遷移。</w:t>
      </w:r>
    </w:p>
    <w:p w:rsidR="0090637E" w:rsidRPr="0090637E" w:rsidRDefault="0090637E" w:rsidP="0090637E">
      <w:pPr>
        <w:snapToGrid w:val="0"/>
        <w:spacing w:line="360" w:lineRule="atLeast"/>
        <w:ind w:left="960" w:hanging="96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（二）住宿生應遵守既定之學生宿舍各項規定，正常作息、相互照應，注意維護安全安寧整潔之住宿環境。</w:t>
      </w:r>
    </w:p>
    <w:p w:rsidR="0090637E" w:rsidRPr="0090637E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（三）住宿生應接受宿舍學務處及</w:t>
      </w:r>
      <w:r w:rsidRPr="0090637E">
        <w:rPr>
          <w:rFonts w:ascii="華康仿宋體W6(P)" w:eastAsia="華康仿宋體W6(P)" w:hAnsi="華康仿宋體W6(P)" w:cs="新細明體" w:hint="eastAsia"/>
          <w:szCs w:val="24"/>
        </w:rPr>
        <w:t>樓長</w:t>
      </w:r>
      <w:r w:rsidRPr="0090637E">
        <w:rPr>
          <w:rFonts w:ascii="華康仿宋體W6(P)" w:eastAsia="華康仿宋體W6(P)" w:hAnsi="華康仿宋體W6(P)" w:cs="Arial" w:hint="eastAsia"/>
          <w:szCs w:val="24"/>
        </w:rPr>
        <w:t>之指導。</w:t>
      </w:r>
    </w:p>
    <w:p w:rsidR="0090637E" w:rsidRPr="0090637E" w:rsidRDefault="0090637E" w:rsidP="0090637E">
      <w:pPr>
        <w:snapToGrid w:val="0"/>
        <w:spacing w:line="360" w:lineRule="atLeast"/>
        <w:ind w:left="960" w:hanging="96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（四）住宿生違反各項規定者，視情節簽報懲處，情節重大者得予勒令退宿，不得再申請住宿。</w:t>
      </w:r>
    </w:p>
    <w:p w:rsidR="0090637E" w:rsidRPr="0090637E" w:rsidRDefault="0090637E" w:rsidP="0090637E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>四、收費標準如下：</w:t>
      </w:r>
    </w:p>
    <w:p w:rsidR="0090637E" w:rsidRPr="0090637E" w:rsidRDefault="0090637E" w:rsidP="0090637E">
      <w:pPr>
        <w:snapToGrid w:val="0"/>
        <w:spacing w:line="360" w:lineRule="atLeast"/>
        <w:ind w:left="960" w:hanging="96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（一）寒假收費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1,875</w:t>
      </w:r>
      <w:r w:rsidRPr="0090637E">
        <w:rPr>
          <w:rFonts w:ascii="華康仿宋體W6(P)" w:eastAsia="華康仿宋體W6(P)" w:hAnsi="華康仿宋體W6(P)" w:cs="Arial" w:hint="eastAsia"/>
          <w:szCs w:val="24"/>
        </w:rPr>
        <w:t>元，暑假收費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3,750</w:t>
      </w:r>
      <w:r w:rsidRPr="0090637E">
        <w:rPr>
          <w:rFonts w:ascii="華康仿宋體W6(P)" w:eastAsia="華康仿宋體W6(P)" w:hAnsi="華康仿宋體W6(P)" w:cs="Arial" w:hint="eastAsia"/>
          <w:szCs w:val="24"/>
        </w:rPr>
        <w:t>元以一個月為單位計算收費。</w:t>
      </w:r>
    </w:p>
    <w:p w:rsidR="0090637E" w:rsidRPr="0090637E" w:rsidRDefault="0090637E" w:rsidP="0090637E">
      <w:pPr>
        <w:snapToGrid w:val="0"/>
        <w:spacing w:line="360" w:lineRule="atLeast"/>
        <w:ind w:left="960" w:rightChars="-218" w:right="-523" w:hanging="960"/>
        <w:jc w:val="both"/>
        <w:rPr>
          <w:rFonts w:ascii="華康仿宋體W6(P)" w:eastAsia="華康仿宋體W6(P)"/>
        </w:rPr>
      </w:pPr>
      <w:r w:rsidRPr="0090637E">
        <w:rPr>
          <w:rFonts w:ascii="華康仿宋體W6(P)" w:eastAsia="華康仿宋體W6(P)" w:hAnsi="華康仿宋體W6(P)" w:cs="Arial" w:hint="eastAsia"/>
          <w:szCs w:val="24"/>
        </w:rPr>
        <w:t xml:space="preserve">　（二）住宿費用於申請時一次繳清，並概不退還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90637E">
        <w:rPr>
          <w:rFonts w:ascii="華康仿宋體W6(P)" w:eastAsia="華康仿宋體W6(P)" w:hAnsi="華康仿宋體W6(P)" w:cs="Arial" w:hint="eastAsia"/>
          <w:szCs w:val="24"/>
        </w:rPr>
        <w:t>暑修課程如因故停開，得辦理退費</w:t>
      </w:r>
      <w:r w:rsidRPr="0090637E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90637E">
        <w:rPr>
          <w:rFonts w:ascii="華康仿宋體W6(P)" w:eastAsia="華康仿宋體W6(P)" w:hAnsi="華康仿宋體W6(P)" w:cs="Arial" w:hint="eastAsia"/>
          <w:szCs w:val="24"/>
        </w:rPr>
        <w:t>。</w:t>
      </w:r>
    </w:p>
    <w:p w:rsidR="0090637E" w:rsidRPr="00D429FB" w:rsidRDefault="0090637E" w:rsidP="0090637E">
      <w:pPr>
        <w:snapToGrid w:val="0"/>
        <w:spacing w:line="360" w:lineRule="atLeast"/>
        <w:ind w:left="480" w:hanging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五、本規定經行政會議通過，陳請校長核定後公布實施，修正時亦同。</w:t>
      </w:r>
    </w:p>
    <w:p w:rsidR="008D4E31" w:rsidRPr="0090637E" w:rsidRDefault="008D4E31"/>
    <w:sectPr w:rsidR="008D4E31" w:rsidRPr="0090637E" w:rsidSect="0090637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C2" w:rsidRDefault="00E07AC2" w:rsidP="00900C6C">
      <w:r>
        <w:separator/>
      </w:r>
    </w:p>
  </w:endnote>
  <w:endnote w:type="continuationSeparator" w:id="0">
    <w:p w:rsidR="00E07AC2" w:rsidRDefault="00E07AC2" w:rsidP="0090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C2" w:rsidRDefault="00E07AC2" w:rsidP="00900C6C">
      <w:r>
        <w:separator/>
      </w:r>
    </w:p>
  </w:footnote>
  <w:footnote w:type="continuationSeparator" w:id="0">
    <w:p w:rsidR="00E07AC2" w:rsidRDefault="00E07AC2" w:rsidP="0090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spacing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7E"/>
    <w:rsid w:val="0034006F"/>
    <w:rsid w:val="008D4E31"/>
    <w:rsid w:val="00900C6C"/>
    <w:rsid w:val="0090637E"/>
    <w:rsid w:val="00E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511FE-2D7C-4622-AC7E-AB92F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7E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0637E"/>
    <w:pPr>
      <w:keepNext/>
      <w:numPr>
        <w:numId w:val="1"/>
      </w:numPr>
      <w:tabs>
        <w:tab w:val="left" w:pos="432"/>
      </w:tabs>
      <w:spacing w:before="180" w:after="180" w:line="480" w:lineRule="auto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37E"/>
    <w:rPr>
      <w:rFonts w:ascii="Calibri" w:eastAsia="新細明體" w:hAnsi="Calibri" w:cs="Calibri"/>
      <w:b/>
      <w:bCs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90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C6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C6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2019-10-08T03:29:00Z</dcterms:created>
  <dcterms:modified xsi:type="dcterms:W3CDTF">2019-11-04T07:25:00Z</dcterms:modified>
</cp:coreProperties>
</file>