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47" w:rsidRPr="00F65F47" w:rsidRDefault="00F65F47" w:rsidP="00F65F47">
      <w:pPr>
        <w:spacing w:beforeLines="50" w:before="180" w:after="360" w:line="36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 w:rsidRPr="00F65F47">
        <w:rPr>
          <w:rFonts w:ascii="標楷體" w:eastAsia="標楷體" w:hAnsi="標楷體" w:cs="標楷體" w:hint="eastAsia"/>
          <w:b/>
          <w:sz w:val="28"/>
          <w:szCs w:val="28"/>
        </w:rPr>
        <w:t>法鼓文理學院學生獎懲辦法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中華民國96年9月26日96學年度第1次行政會議通過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中華民國96年10月30日教育部台訓(二)字第0960159084號函同意備查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中華民國97年8月13日97學年度臨時校務會議修訂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中華民國97年08月28日教育部台高(二)字第0970169349號函核定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中華民國97年10月2日教育部台訓(二)字第0970191626號函同意備查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中華民國99年10月20日99學年度第1次校務會議修訂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中華民國99年12月30日教育部台訓(一)字第0990219461號函同意備查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中華民國103年10月29日103學年度第1次行政會議修訂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中華民國104年5月20日103學年度第4次行政會議修訂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中華民國104年12月23日104學年度第2次校務會議修訂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中華民國105年1月8日臺教學(二)字第1050000945號函備查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中華民國107年10月24日107學年度第1次校務會議修訂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中華民國108年09月25日108學年度第1次校務會議修訂通過</w:t>
      </w:r>
    </w:p>
    <w:p w:rsidR="00F65F47" w:rsidRPr="00F65F47" w:rsidRDefault="00F65F47" w:rsidP="00F65F47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中華民國108年10月21日臺教學(二)字第1080151899號函備查</w:t>
      </w:r>
    </w:p>
    <w:p w:rsidR="00F65F47" w:rsidRPr="00B7349C" w:rsidRDefault="00F65F47" w:rsidP="00F65F47">
      <w:pPr>
        <w:spacing w:line="240" w:lineRule="exact"/>
        <w:jc w:val="right"/>
        <w:rPr>
          <w:rFonts w:ascii="標楷體" w:eastAsia="標楷體" w:hAnsi="標楷體"/>
          <w:w w:val="90"/>
          <w:sz w:val="20"/>
          <w:szCs w:val="20"/>
          <w:lang w:eastAsia="zh-HK"/>
        </w:rPr>
      </w:pP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>中華民國110年06月09日109學年度第5次校務會議修訂</w:t>
      </w:r>
      <w:r w:rsidRPr="00B7349C">
        <w:rPr>
          <w:rFonts w:ascii="標楷體" w:eastAsia="標楷體" w:hAnsi="標楷體" w:cs="標楷體" w:hint="eastAsia"/>
          <w:w w:val="90"/>
          <w:sz w:val="20"/>
          <w:szCs w:val="20"/>
          <w:lang w:eastAsia="zh-HK"/>
        </w:rPr>
        <w:t>通過</w:t>
      </w:r>
    </w:p>
    <w:p w:rsidR="00B7349C" w:rsidRDefault="00F65F47" w:rsidP="00B7349C">
      <w:pPr>
        <w:spacing w:line="240" w:lineRule="exact"/>
        <w:jc w:val="right"/>
        <w:rPr>
          <w:rFonts w:ascii="標楷體" w:eastAsia="標楷體" w:hAnsi="標楷體" w:cs="標楷體"/>
          <w:w w:val="90"/>
          <w:sz w:val="20"/>
          <w:szCs w:val="20"/>
        </w:rPr>
      </w:pP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>中華民國 110 年1</w:t>
      </w:r>
      <w:r w:rsidRPr="00B7349C">
        <w:rPr>
          <w:rFonts w:ascii="標楷體" w:eastAsia="標楷體" w:hAnsi="標楷體" w:cs="標楷體"/>
          <w:w w:val="90"/>
          <w:sz w:val="20"/>
          <w:szCs w:val="20"/>
        </w:rPr>
        <w:t>0</w:t>
      </w: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>月 2</w:t>
      </w:r>
      <w:r w:rsidRPr="00B7349C">
        <w:rPr>
          <w:rFonts w:ascii="標楷體" w:eastAsia="標楷體" w:hAnsi="標楷體" w:cs="標楷體"/>
          <w:w w:val="90"/>
          <w:sz w:val="20"/>
          <w:szCs w:val="20"/>
        </w:rPr>
        <w:t>0</w:t>
      </w: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 xml:space="preserve"> 日 </w:t>
      </w:r>
      <w:r w:rsidRPr="00B7349C">
        <w:rPr>
          <w:rFonts w:ascii="標楷體" w:eastAsia="標楷體" w:hAnsi="標楷體" w:cs="標楷體"/>
          <w:w w:val="90"/>
          <w:sz w:val="20"/>
          <w:szCs w:val="20"/>
        </w:rPr>
        <w:t>1</w:t>
      </w: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 xml:space="preserve">10 學年度第 </w:t>
      </w:r>
      <w:r w:rsidRPr="00B7349C">
        <w:rPr>
          <w:rFonts w:ascii="標楷體" w:eastAsia="標楷體" w:hAnsi="標楷體" w:cs="標楷體"/>
          <w:w w:val="90"/>
          <w:sz w:val="20"/>
          <w:szCs w:val="20"/>
        </w:rPr>
        <w:t>1</w:t>
      </w: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>次校務會議修正通過</w:t>
      </w:r>
    </w:p>
    <w:p w:rsidR="00B7349C" w:rsidRPr="00B7349C" w:rsidRDefault="00B7349C" w:rsidP="00B7349C">
      <w:pPr>
        <w:spacing w:line="240" w:lineRule="exact"/>
        <w:jc w:val="right"/>
        <w:rPr>
          <w:rFonts w:ascii="標楷體" w:eastAsia="標楷體" w:hAnsi="標楷體" w:cs="標楷體" w:hint="eastAsia"/>
          <w:w w:val="90"/>
          <w:sz w:val="20"/>
          <w:szCs w:val="20"/>
        </w:rPr>
      </w:pPr>
      <w:r w:rsidRPr="00B7349C">
        <w:rPr>
          <w:rFonts w:ascii="標楷體" w:eastAsia="標楷體" w:hAnsi="標楷體" w:cs="標楷體" w:hint="eastAsia"/>
          <w:w w:val="90"/>
          <w:sz w:val="20"/>
          <w:szCs w:val="20"/>
        </w:rPr>
        <w:t>中華民國110年11月16日臺教學(二)字第1100150219號</w:t>
      </w:r>
      <w:r w:rsidRPr="00F65F47">
        <w:rPr>
          <w:rFonts w:ascii="標楷體" w:eastAsia="標楷體" w:hAnsi="標楷體" w:cs="標楷體" w:hint="eastAsia"/>
          <w:w w:val="90"/>
          <w:sz w:val="20"/>
          <w:szCs w:val="20"/>
        </w:rPr>
        <w:t>函備查</w:t>
      </w:r>
    </w:p>
    <w:p w:rsidR="00F65F47" w:rsidRPr="00F65F47" w:rsidRDefault="00F65F47" w:rsidP="00F65F47">
      <w:pPr>
        <w:snapToGrid w:val="0"/>
        <w:spacing w:afterLines="50" w:after="180" w:line="240" w:lineRule="exact"/>
        <w:ind w:left="1202" w:hanging="1202"/>
        <w:jc w:val="right"/>
        <w:rPr>
          <w:rFonts w:ascii="標楷體" w:eastAsia="標楷體" w:hAnsi="標楷體" w:cs="Times New Roman"/>
          <w:b/>
          <w:color w:val="0000FF"/>
          <w:w w:val="90"/>
          <w:sz w:val="20"/>
          <w:szCs w:val="20"/>
        </w:rPr>
      </w:pPr>
    </w:p>
    <w:p w:rsidR="00F65F47" w:rsidRPr="00F65F47" w:rsidRDefault="00F65F47" w:rsidP="00F65F47">
      <w:pPr>
        <w:spacing w:line="360" w:lineRule="exact"/>
        <w:ind w:left="960" w:hanging="96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第一條  為培養學生自治自律之處世態度，樹立優良學風，以達博雅教育之目標，依大學法第32條規定訂定本辦法。本校學生之獎懲，除有特別規定外，悉依本辦法處理。</w:t>
      </w:r>
    </w:p>
    <w:p w:rsidR="00F65F47" w:rsidRPr="00F65F47" w:rsidRDefault="00F65F47" w:rsidP="00F65F47">
      <w:pPr>
        <w:spacing w:line="360" w:lineRule="exact"/>
        <w:ind w:left="991" w:hanging="989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第二條  學生之獎勵，分為嘉獎、記小功、記大功、表彰四種。</w:t>
      </w:r>
    </w:p>
    <w:p w:rsidR="00F65F47" w:rsidRPr="00F65F47" w:rsidRDefault="00F65F47" w:rsidP="00F65F47">
      <w:pPr>
        <w:spacing w:line="360" w:lineRule="exact"/>
        <w:ind w:left="991" w:hanging="95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同一學年度記三嘉獎，折計為一小功；同一學年度記三小功，折計為一大功。</w:t>
      </w:r>
    </w:p>
    <w:p w:rsidR="0018260C" w:rsidRDefault="00F65F47" w:rsidP="00F65F47">
      <w:pPr>
        <w:spacing w:line="360" w:lineRule="exact"/>
        <w:ind w:left="993" w:hanging="993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第三條  學生之懲罰，分為申誡、記小過、記大過、留校察看、勒令退學及開除學籍六種。</w:t>
      </w:r>
    </w:p>
    <w:p w:rsidR="00F65F47" w:rsidRPr="00F65F47" w:rsidRDefault="0018260C" w:rsidP="00F65F47">
      <w:pPr>
        <w:spacing w:line="360" w:lineRule="exact"/>
        <w:ind w:left="993" w:hanging="99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F65F47" w:rsidRPr="00F65F47">
        <w:rPr>
          <w:rFonts w:ascii="標楷體" w:eastAsia="標楷體" w:hAnsi="標楷體" w:hint="eastAsia"/>
          <w:szCs w:val="24"/>
        </w:rPr>
        <w:t>同一學年度記三申誡，折計為一小過；同一學年度記三小過，折計為一大過。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第四條  獎勵：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一、學生行為合於下列各款且有具體事實之一者得予以嘉獎一至二次：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(一)對佛教、社會、弘法、文化、教育、救濟、交流有所貢獻者。</w:t>
      </w:r>
    </w:p>
    <w:p w:rsidR="00F65F47" w:rsidRPr="00F65F47" w:rsidRDefault="00F65F47" w:rsidP="00F65F47">
      <w:pPr>
        <w:spacing w:line="360" w:lineRule="exact"/>
        <w:ind w:left="714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(二)熱心奉獻、服務大眾、工作努力，有良好成績表現者。</w:t>
      </w:r>
    </w:p>
    <w:p w:rsidR="00F65F47" w:rsidRPr="00F65F47" w:rsidRDefault="00F65F47" w:rsidP="00F65F47">
      <w:pPr>
        <w:spacing w:line="360" w:lineRule="exact"/>
        <w:ind w:left="714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(三)拾物不昧者。</w:t>
      </w:r>
    </w:p>
    <w:p w:rsidR="00F65F47" w:rsidRPr="00F65F47" w:rsidRDefault="00F65F47" w:rsidP="00F65F47">
      <w:pPr>
        <w:spacing w:line="360" w:lineRule="exact"/>
        <w:ind w:left="708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(四)擔任系所、班級、社團幹部認真負責者。</w:t>
      </w:r>
    </w:p>
    <w:p w:rsidR="00F65F47" w:rsidRPr="00F65F47" w:rsidRDefault="00F65F47" w:rsidP="00F65F47">
      <w:pPr>
        <w:spacing w:line="360" w:lineRule="exact"/>
        <w:ind w:left="708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(五)參加校內外各項競賽或課外活動，有優</w:t>
      </w:r>
      <w:r w:rsidRPr="00F65F47">
        <w:rPr>
          <w:rFonts w:ascii="標楷體" w:eastAsia="標楷體" w:hAnsi="標楷體" w:cs="新細明體" w:hint="eastAsia"/>
          <w:szCs w:val="24"/>
        </w:rPr>
        <w:t>良</w:t>
      </w:r>
      <w:r w:rsidRPr="00F65F47">
        <w:rPr>
          <w:rFonts w:ascii="標楷體" w:eastAsia="標楷體" w:hAnsi="標楷體" w:cs="華康仿宋體W6(P)" w:hint="eastAsia"/>
          <w:szCs w:val="24"/>
        </w:rPr>
        <w:t>成績表現者。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(六)其他優</w:t>
      </w:r>
      <w:r w:rsidRPr="00F65F47">
        <w:rPr>
          <w:rFonts w:ascii="標楷體" w:eastAsia="標楷體" w:hAnsi="標楷體" w:cs="新細明體" w:hint="eastAsia"/>
          <w:szCs w:val="24"/>
        </w:rPr>
        <w:t>良</w:t>
      </w:r>
      <w:r w:rsidRPr="00F65F47">
        <w:rPr>
          <w:rFonts w:ascii="標楷體" w:eastAsia="標楷體" w:hAnsi="標楷體" w:cs="華康仿宋體W6(P)" w:hint="eastAsia"/>
          <w:szCs w:val="24"/>
        </w:rPr>
        <w:t>事蹟經師長認為應予嘉獎者。</w:t>
      </w:r>
      <w:r w:rsidRPr="00F65F47">
        <w:rPr>
          <w:rFonts w:ascii="標楷體" w:eastAsia="標楷體" w:hAnsi="標楷體" w:hint="eastAsia"/>
          <w:szCs w:val="24"/>
        </w:rPr>
        <w:t xml:space="preserve"> 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(七)具有其他相當於上列各款之事實者。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二、學生行為合於下列各款且有具體事實之一者得予以記</w:t>
      </w:r>
      <w:r w:rsidRPr="00F65F47">
        <w:rPr>
          <w:rFonts w:ascii="標楷體" w:eastAsia="標楷體" w:hAnsi="標楷體" w:hint="eastAsia"/>
          <w:szCs w:val="24"/>
          <w:lang w:eastAsia="zh-HK"/>
        </w:rPr>
        <w:t>小</w:t>
      </w:r>
      <w:r w:rsidRPr="00F65F47">
        <w:rPr>
          <w:rFonts w:ascii="標楷體" w:eastAsia="標楷體" w:hAnsi="標楷體" w:hint="eastAsia"/>
          <w:szCs w:val="24"/>
        </w:rPr>
        <w:t>功一至二次：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(一)對佛教、社會、弘法、文化、教育、救濟、交流者有顯著貢獻者。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(二)服務熱心，工作努力，有卓異成績表現者。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(三)遇有特殊事故，處理適當，獲致良好後果者。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(四)擔任學生會會長，表現優良。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(五)對學術研究有卓越貢獻，並在國內學術期刊發表重要創見。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(六)在校內外有裨</w:t>
      </w:r>
      <w:r w:rsidRPr="00F65F47">
        <w:rPr>
          <w:rFonts w:ascii="標楷體" w:eastAsia="標楷體" w:hAnsi="標楷體" w:cs="新細明體" w:hint="eastAsia"/>
          <w:szCs w:val="24"/>
        </w:rPr>
        <w:t>益</w:t>
      </w:r>
      <w:r w:rsidRPr="00F65F47">
        <w:rPr>
          <w:rFonts w:ascii="標楷體" w:eastAsia="標楷體" w:hAnsi="標楷體" w:hint="eastAsia"/>
          <w:szCs w:val="24"/>
        </w:rPr>
        <w:t>國家、社會或增進校譽之表現者。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(七)具有其他相當於上列各款之事實者。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lastRenderedPageBreak/>
        <w:t xml:space="preserve">　三、學生行為合於下列各款且有具體事實之一者得予以記大功一至二次：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(一)對佛教、社會、弘法、文化、教育、救濟、交流有重大貢獻者。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(二)熱心公益，對學校有特殊貢獻者。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(三)愛護本校有事實表現，足以促進校務發展者。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(四)個人或團體代表學校</w:t>
      </w:r>
      <w:r w:rsidRPr="00F65F47">
        <w:rPr>
          <w:rFonts w:ascii="標楷體" w:eastAsia="標楷體" w:hAnsi="標楷體" w:cs="新細明體" w:hint="eastAsia"/>
          <w:szCs w:val="24"/>
        </w:rPr>
        <w:t>參</w:t>
      </w:r>
      <w:r w:rsidRPr="00F65F47">
        <w:rPr>
          <w:rFonts w:ascii="標楷體" w:eastAsia="標楷體" w:hAnsi="標楷體" w:cs="華康仿宋體W6(P)" w:hint="eastAsia"/>
          <w:szCs w:val="24"/>
        </w:rPr>
        <w:t>加國際性或全國性各項活動或競賽，表現優</w:t>
      </w:r>
      <w:r w:rsidRPr="00F65F47">
        <w:rPr>
          <w:rFonts w:ascii="標楷體" w:eastAsia="標楷體" w:hAnsi="標楷體" w:cs="新細明體" w:hint="eastAsia"/>
          <w:szCs w:val="24"/>
        </w:rPr>
        <w:t>異</w:t>
      </w:r>
      <w:r w:rsidRPr="00F65F47">
        <w:rPr>
          <w:rFonts w:ascii="標楷體" w:eastAsia="標楷體" w:hAnsi="標楷體" w:cs="華康仿宋體W6(P)" w:hint="eastAsia"/>
          <w:szCs w:val="24"/>
        </w:rPr>
        <w:t>為校爭光者。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 xml:space="preserve"> 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(</w:t>
      </w:r>
      <w:r w:rsidRPr="00F65F47">
        <w:rPr>
          <w:rFonts w:ascii="標楷體" w:eastAsia="標楷體" w:hAnsi="標楷體" w:hint="eastAsia"/>
          <w:szCs w:val="24"/>
        </w:rPr>
        <w:t>五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)具有其他相當於上列各</w:t>
      </w:r>
      <w:r w:rsidRPr="00F65F47">
        <w:rPr>
          <w:rFonts w:ascii="標楷體" w:eastAsia="標楷體" w:hAnsi="標楷體" w:hint="eastAsia"/>
          <w:szCs w:val="24"/>
        </w:rPr>
        <w:t>款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之事實者。</w:t>
      </w:r>
    </w:p>
    <w:p w:rsidR="00F65F47" w:rsidRPr="00F65F47" w:rsidRDefault="00F65F47" w:rsidP="00F65F47">
      <w:pPr>
        <w:spacing w:line="36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四、學生行為有下列各款且有具體事實之一者，得予表彰（頒榮譽獎狀）：</w:t>
      </w:r>
    </w:p>
    <w:p w:rsidR="00F65F47" w:rsidRPr="00F65F47" w:rsidRDefault="00F65F47" w:rsidP="00F65F47">
      <w:pPr>
        <w:spacing w:line="360" w:lineRule="exact"/>
        <w:ind w:left="57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(一)不避艱難，見義勇為，堪為他人表率者。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(二)熱心奉獻、服務大眾、合群受公認者。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(三)言行優良，足為同學模範者。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(四)參加校內外各種競賽成績優異，經學校主管單位檢討應獎勵者。</w:t>
      </w:r>
    </w:p>
    <w:p w:rsidR="00F65F47" w:rsidRPr="00F65F47" w:rsidRDefault="00F65F47" w:rsidP="00F65F47">
      <w:pPr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(五)具有其他相當於上列各款之事實者。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第五條  懲罰：</w:t>
      </w:r>
    </w:p>
    <w:p w:rsidR="00F65F47" w:rsidRPr="00F65F47" w:rsidRDefault="00F65F47" w:rsidP="00F65F47">
      <w:pPr>
        <w:tabs>
          <w:tab w:val="left" w:pos="180"/>
          <w:tab w:val="left" w:pos="360"/>
        </w:tabs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一、學生行為有下列各款且有具體事實之一者得予以申誡一至二次：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不守校規，情節較輕者。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防害公共秩序，情節較輕者。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言行不檢者。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在校內規定場所外擅自張貼公告、海報、標語或任意破壞學校公告及合法張貼物情節較輕者。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執</w:t>
      </w:r>
      <w:r w:rsidRPr="00F65F47">
        <w:rPr>
          <w:rFonts w:ascii="標楷體" w:eastAsia="標楷體" w:hAnsi="標楷體" w:cs="新細明體" w:hint="eastAsia"/>
          <w:szCs w:val="24"/>
        </w:rPr>
        <w:t>行</w:t>
      </w:r>
      <w:r w:rsidRPr="00F65F47">
        <w:rPr>
          <w:rFonts w:ascii="標楷體" w:eastAsia="標楷體" w:hAnsi="標楷體" w:cs="華康仿宋體W6(P)" w:hint="eastAsia"/>
          <w:szCs w:val="24"/>
        </w:rPr>
        <w:t>公務服務</w:t>
      </w:r>
      <w:r w:rsidRPr="00F65F47">
        <w:rPr>
          <w:rFonts w:ascii="標楷體" w:eastAsia="標楷體" w:hAnsi="標楷體" w:cs="新細明體" w:hint="eastAsia"/>
          <w:szCs w:val="24"/>
        </w:rPr>
        <w:t>不</w:t>
      </w:r>
      <w:r w:rsidRPr="00F65F47">
        <w:rPr>
          <w:rFonts w:ascii="標楷體" w:eastAsia="標楷體" w:hAnsi="標楷體" w:cs="華康仿宋體W6(P)" w:hint="eastAsia"/>
          <w:szCs w:val="24"/>
        </w:rPr>
        <w:t>盡職責者。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違犯考試規則者。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無故不參加全校性活動者。</w:t>
      </w:r>
    </w:p>
    <w:p w:rsidR="00F65F47" w:rsidRPr="00F65F47" w:rsidRDefault="00F65F47" w:rsidP="00F65F47">
      <w:pPr>
        <w:widowControl/>
        <w:numPr>
          <w:ilvl w:val="0"/>
          <w:numId w:val="1"/>
        </w:numPr>
        <w:tabs>
          <w:tab w:val="left" w:pos="1080"/>
        </w:tabs>
        <w:snapToGrid w:val="0"/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違反宿舍管</w:t>
      </w:r>
      <w:r w:rsidRPr="00F65F47">
        <w:rPr>
          <w:rFonts w:ascii="標楷體" w:eastAsia="標楷體" w:hAnsi="標楷體" w:cs="新細明體" w:hint="eastAsia"/>
          <w:szCs w:val="24"/>
        </w:rPr>
        <w:t>理</w:t>
      </w:r>
      <w:r w:rsidRPr="00F65F47">
        <w:rPr>
          <w:rFonts w:ascii="標楷體" w:eastAsia="標楷體" w:hAnsi="標楷體" w:cs="華康仿宋體W6(P)" w:hint="eastAsia"/>
          <w:szCs w:val="24"/>
        </w:rPr>
        <w:t>辦法</w:t>
      </w:r>
      <w:r w:rsidRPr="00F65F47">
        <w:rPr>
          <w:rFonts w:ascii="標楷體" w:eastAsia="標楷體" w:hAnsi="標楷體" w:hint="eastAsia"/>
          <w:szCs w:val="24"/>
        </w:rPr>
        <w:t>情節較輕</w:t>
      </w:r>
      <w:r w:rsidRPr="00F65F47">
        <w:rPr>
          <w:rFonts w:ascii="標楷體" w:eastAsia="標楷體" w:hAnsi="標楷體" w:cs="華康仿宋體W6(P)" w:hint="eastAsia"/>
          <w:szCs w:val="24"/>
        </w:rPr>
        <w:t>者。</w:t>
      </w:r>
    </w:p>
    <w:p w:rsidR="00F65F47" w:rsidRPr="00F65F47" w:rsidRDefault="00F65F47" w:rsidP="00F65F47">
      <w:pPr>
        <w:tabs>
          <w:tab w:val="left" w:pos="993"/>
        </w:tabs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(九)違犯學校其他有關規定，情節較輕者。</w:t>
      </w:r>
    </w:p>
    <w:p w:rsidR="00F65F47" w:rsidRPr="00F65F47" w:rsidRDefault="00F65F47" w:rsidP="00F65F47">
      <w:pPr>
        <w:tabs>
          <w:tab w:val="left" w:pos="993"/>
        </w:tabs>
        <w:spacing w:line="360" w:lineRule="exact"/>
        <w:ind w:left="1204" w:hanging="49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(十)具有其他相當於上列各款事實者。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二、學生行為有下列各款且有具體事實之一者得予以記</w:t>
      </w:r>
      <w:r w:rsidRPr="00F65F47">
        <w:rPr>
          <w:rFonts w:ascii="標楷體" w:eastAsia="標楷體" w:hAnsi="標楷體" w:hint="eastAsia"/>
          <w:szCs w:val="24"/>
          <w:lang w:eastAsia="zh-HK"/>
        </w:rPr>
        <w:t>小</w:t>
      </w:r>
      <w:r w:rsidRPr="00F65F47">
        <w:rPr>
          <w:rFonts w:ascii="標楷體" w:eastAsia="標楷體" w:hAnsi="標楷體" w:hint="eastAsia"/>
          <w:szCs w:val="24"/>
        </w:rPr>
        <w:t>過一至二次：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(一)本條第一項所列各款之再犯者。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(二)不守校規，情節較重者。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(三)故意破壞公物者。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(四)破壞公共秩序及公共衛生者。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(五)言行粗暴，態度傲慢者。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     (六)校內外言行不檢，有損佛教或校譽，而情節較重者。</w:t>
      </w:r>
    </w:p>
    <w:p w:rsidR="00F65F47" w:rsidRPr="00F65F47" w:rsidRDefault="00F65F47" w:rsidP="00F65F47">
      <w:pPr>
        <w:tabs>
          <w:tab w:val="left" w:pos="1290"/>
        </w:tabs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(七)住宿生未經核准留宿外客。</w:t>
      </w:r>
    </w:p>
    <w:p w:rsidR="00F65F47" w:rsidRPr="00F65F47" w:rsidRDefault="00F65F47" w:rsidP="00F65F47">
      <w:pPr>
        <w:tabs>
          <w:tab w:val="left" w:pos="1290"/>
        </w:tabs>
        <w:spacing w:line="360" w:lineRule="exact"/>
        <w:ind w:left="1274" w:hanging="554"/>
        <w:jc w:val="both"/>
        <w:rPr>
          <w:rFonts w:ascii="標楷體" w:eastAsia="標楷體" w:hAnsi="標楷體" w:cs="華康仿宋體W6(P)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(八)違反宿舍管</w:t>
      </w:r>
      <w:r w:rsidRPr="00F65F47">
        <w:rPr>
          <w:rFonts w:ascii="標楷體" w:eastAsia="標楷體" w:hAnsi="標楷體" w:cs="新細明體" w:hint="eastAsia"/>
          <w:szCs w:val="24"/>
        </w:rPr>
        <w:t>理</w:t>
      </w:r>
      <w:r w:rsidRPr="00F65F47">
        <w:rPr>
          <w:rFonts w:ascii="標楷體" w:eastAsia="標楷體" w:hAnsi="標楷體" w:cs="華康仿宋體W6(P)" w:hint="eastAsia"/>
          <w:szCs w:val="24"/>
        </w:rPr>
        <w:t>辦法情節較重</w:t>
      </w:r>
      <w:r w:rsidRPr="00F65F47">
        <w:rPr>
          <w:rFonts w:ascii="標楷體" w:eastAsia="標楷體" w:hAnsi="標楷體" w:hint="eastAsia"/>
          <w:szCs w:val="24"/>
        </w:rPr>
        <w:t>者。</w:t>
      </w:r>
    </w:p>
    <w:p w:rsidR="00F65F47" w:rsidRPr="00F65F47" w:rsidRDefault="00F65F47" w:rsidP="00F65F47">
      <w:pPr>
        <w:tabs>
          <w:tab w:val="left" w:pos="1290"/>
        </w:tabs>
        <w:spacing w:line="360" w:lineRule="exact"/>
        <w:ind w:left="1200" w:hanging="48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(九)在宿舍私接電線，加裝電燈，使用宿舍規定以外之任何電器或擅用</w:t>
      </w:r>
      <w:r w:rsidRPr="00F65F47">
        <w:rPr>
          <w:rFonts w:ascii="標楷體" w:eastAsia="標楷體" w:hAnsi="標楷體" w:cs="新細明體" w:hint="eastAsia"/>
          <w:szCs w:val="24"/>
        </w:rPr>
        <w:t>蠟</w:t>
      </w:r>
      <w:r w:rsidRPr="00F65F47">
        <w:rPr>
          <w:rFonts w:ascii="標楷體" w:eastAsia="標楷體" w:hAnsi="標楷體" w:cs="華康仿宋體W6(P)" w:hint="eastAsia"/>
          <w:szCs w:val="24"/>
        </w:rPr>
        <w:t>燭影響安全者。</w:t>
      </w:r>
    </w:p>
    <w:p w:rsidR="00F65F47" w:rsidRPr="00F65F47" w:rsidRDefault="00F65F47" w:rsidP="00F65F47">
      <w:pPr>
        <w:tabs>
          <w:tab w:val="left" w:pos="1290"/>
        </w:tabs>
        <w:spacing w:line="360" w:lineRule="exact"/>
        <w:ind w:firstLine="60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(十)代表學校</w:t>
      </w:r>
      <w:r w:rsidRPr="00F65F47">
        <w:rPr>
          <w:rFonts w:ascii="標楷體" w:eastAsia="標楷體" w:hAnsi="標楷體" w:cs="新細明體" w:hint="eastAsia"/>
          <w:szCs w:val="24"/>
        </w:rPr>
        <w:t>參</w:t>
      </w:r>
      <w:r w:rsidRPr="00F65F47">
        <w:rPr>
          <w:rFonts w:ascii="標楷體" w:eastAsia="標楷體" w:hAnsi="標楷體" w:cs="華康仿宋體W6(P)" w:hint="eastAsia"/>
          <w:szCs w:val="24"/>
        </w:rPr>
        <w:t>加校外活動，無故曠席或不服領隊人員約束者。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(十一)</w:t>
      </w:r>
      <w:r w:rsidRPr="00F65F47">
        <w:rPr>
          <w:rFonts w:ascii="標楷體" w:eastAsia="標楷體" w:hAnsi="標楷體" w:cs="新細明體" w:hint="eastAsia"/>
          <w:szCs w:val="24"/>
        </w:rPr>
        <w:t>在校內主辦集會或張貼分發文件而有妨礙他人自由、破壞社會秩序者。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(十二)侵害智慧財產權或違反台灣學術網</w:t>
      </w:r>
      <w:r w:rsidRPr="00F65F47">
        <w:rPr>
          <w:rFonts w:ascii="標楷體" w:eastAsia="標楷體" w:hAnsi="標楷體" w:cs="新細明體" w:hint="eastAsia"/>
          <w:szCs w:val="24"/>
        </w:rPr>
        <w:t>路</w:t>
      </w:r>
      <w:r w:rsidRPr="00F65F47">
        <w:rPr>
          <w:rFonts w:ascii="標楷體" w:eastAsia="標楷體" w:hAnsi="標楷體" w:cs="華康仿宋體W6(P)" w:hint="eastAsia"/>
          <w:szCs w:val="24"/>
        </w:rPr>
        <w:t>使用規範，情節較輕者。</w:t>
      </w:r>
    </w:p>
    <w:p w:rsidR="00F65F47" w:rsidRPr="00F65F47" w:rsidRDefault="00F65F47" w:rsidP="001F7955">
      <w:pPr>
        <w:spacing w:line="360" w:lineRule="exact"/>
        <w:ind w:left="1418" w:hanging="698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lastRenderedPageBreak/>
        <w:t>(十三)涉及性</w:t>
      </w:r>
      <w:r w:rsidRPr="00F65F47">
        <w:rPr>
          <w:rFonts w:ascii="標楷體" w:eastAsia="標楷體" w:hAnsi="標楷體" w:cs="新細明體" w:hint="eastAsia"/>
          <w:szCs w:val="24"/>
        </w:rPr>
        <w:t>騒</w:t>
      </w:r>
      <w:r w:rsidRPr="00F65F47">
        <w:rPr>
          <w:rFonts w:ascii="標楷體" w:eastAsia="標楷體" w:hAnsi="標楷體" w:cs="華康仿宋體W6(P)" w:hint="eastAsia"/>
          <w:szCs w:val="24"/>
        </w:rPr>
        <w:t>擾、性霸凌情事，情節尚輕，經本校性別平等教育委員會調查認定屬實者。</w:t>
      </w:r>
    </w:p>
    <w:p w:rsidR="00F65F47" w:rsidRPr="00F65F47" w:rsidRDefault="00F65F47" w:rsidP="00F65F47">
      <w:pPr>
        <w:spacing w:line="360" w:lineRule="exact"/>
        <w:ind w:firstLine="720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(十四)有其他相當於上列各款事實者。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三、學生行為有下列各款且有具體事實之一者，得予以記大過一至二次：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(一)違犯本條第二項所列各款情事，而情節嚴重者。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(二)</w:t>
      </w:r>
      <w:r w:rsidRPr="00F65F47">
        <w:rPr>
          <w:rFonts w:ascii="標楷體" w:eastAsia="標楷體" w:hAnsi="標楷體" w:cs="新細明體" w:hint="eastAsia"/>
          <w:szCs w:val="24"/>
        </w:rPr>
        <w:t>以個人、社團或學校名義從事請願、集會、遊行而有妨礙他人自由、破壞社會秩序者。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(三)侮辱、惡意攻訐或誹謗同學、教職員工，情節嚴重者。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(四)冒用、假借、塗改、偽造各類文書、證件或己有證件借他人使用，情節嚴重者。</w:t>
      </w:r>
    </w:p>
    <w:p w:rsidR="00F65F47" w:rsidRPr="00F65F47" w:rsidRDefault="00F65F47" w:rsidP="00F65F47">
      <w:pPr>
        <w:spacing w:line="360" w:lineRule="exact"/>
        <w:ind w:left="1035" w:hanging="425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五)</w:t>
      </w:r>
      <w:r w:rsidRPr="00F65F47">
        <w:rPr>
          <w:rFonts w:ascii="標楷體" w:eastAsia="標楷體" w:hAnsi="標楷體" w:hint="eastAsia"/>
          <w:szCs w:val="24"/>
        </w:rPr>
        <w:t>管理公物未善盡其責，致生毀損、滅失或短少；或管理公款有浮報、挪用或帳目不清之情事，情節嚴重者。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(六)有鬥毆行為或凌虐同學、教職員工者。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(七)在宿舍內打麻將或賭博行為者。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新細明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八)</w:t>
      </w:r>
      <w:r w:rsidRPr="00F65F47">
        <w:rPr>
          <w:rFonts w:ascii="標楷體" w:eastAsia="標楷體" w:hAnsi="標楷體" w:hint="eastAsia"/>
          <w:szCs w:val="24"/>
        </w:rPr>
        <w:t>擅撕布告，公文，有辱學校尊嚴者。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九)</w:t>
      </w:r>
      <w:r w:rsidRPr="00F65F47">
        <w:rPr>
          <w:rFonts w:ascii="標楷體" w:eastAsia="標楷體" w:hAnsi="標楷體" w:hint="eastAsia"/>
          <w:szCs w:val="24"/>
        </w:rPr>
        <w:t>非法吸食、施打或持有毒品、安非他命或其他麻醉藥品者。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十)</w:t>
      </w:r>
      <w:r w:rsidRPr="00F65F47">
        <w:rPr>
          <w:rFonts w:ascii="標楷體" w:eastAsia="標楷體" w:hAnsi="標楷體" w:hint="eastAsia"/>
          <w:szCs w:val="24"/>
        </w:rPr>
        <w:t>在校內儲存危險物或非法持有違禁物品者。</w:t>
      </w:r>
    </w:p>
    <w:p w:rsidR="00F65F47" w:rsidRPr="00F65F47" w:rsidRDefault="00F65F47" w:rsidP="00F65F47">
      <w:pPr>
        <w:spacing w:line="360" w:lineRule="exact"/>
        <w:ind w:left="1188" w:hanging="624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十一)</w:t>
      </w:r>
      <w:r w:rsidRPr="00F65F47">
        <w:rPr>
          <w:rFonts w:ascii="標楷體" w:eastAsia="標楷體" w:hAnsi="標楷體" w:hint="eastAsia"/>
          <w:szCs w:val="24"/>
        </w:rPr>
        <w:t>涉及性</w:t>
      </w:r>
      <w:r w:rsidRPr="00F65F47">
        <w:rPr>
          <w:rFonts w:ascii="標楷體" w:eastAsia="標楷體" w:hAnsi="標楷體" w:cs="新細明體" w:hint="eastAsia"/>
          <w:szCs w:val="24"/>
        </w:rPr>
        <w:t>騒</w:t>
      </w:r>
      <w:r w:rsidRPr="00F65F47">
        <w:rPr>
          <w:rFonts w:ascii="標楷體" w:eastAsia="標楷體" w:hAnsi="標楷體" w:cs="華康仿宋體W6(P)" w:hint="eastAsia"/>
          <w:szCs w:val="24"/>
        </w:rPr>
        <w:t>擾、性霸凌情事，情節較重</w:t>
      </w:r>
      <w:r w:rsidRPr="00F65F47">
        <w:rPr>
          <w:rFonts w:ascii="標楷體" w:eastAsia="標楷體" w:hAnsi="標楷體" w:hint="eastAsia"/>
          <w:szCs w:val="24"/>
        </w:rPr>
        <w:t>，經本校性別平等教育委員會調查認定屬實者。</w:t>
      </w:r>
    </w:p>
    <w:p w:rsidR="00F65F47" w:rsidRPr="00F65F47" w:rsidRDefault="00F65F47" w:rsidP="00F65F47">
      <w:pPr>
        <w:spacing w:line="360" w:lineRule="exact"/>
        <w:ind w:left="1188" w:hanging="624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</w:t>
      </w:r>
      <w:r w:rsidRPr="00F65F47">
        <w:rPr>
          <w:rFonts w:ascii="標楷體" w:eastAsia="標楷體" w:hAnsi="標楷體" w:cs="新細明體" w:hint="eastAsia"/>
          <w:szCs w:val="24"/>
        </w:rPr>
        <w:t>十二)</w:t>
      </w:r>
      <w:r w:rsidRPr="00F65F47">
        <w:rPr>
          <w:rFonts w:ascii="標楷體" w:eastAsia="標楷體" w:hAnsi="標楷體" w:hint="eastAsia"/>
          <w:szCs w:val="24"/>
        </w:rPr>
        <w:t>違反網路使用及著作權相關法令規定，影響校譽，情節嚴重者。 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(十三)違反宿舍管</w:t>
      </w:r>
      <w:r w:rsidRPr="00F65F47">
        <w:rPr>
          <w:rFonts w:ascii="標楷體" w:eastAsia="標楷體" w:hAnsi="標楷體" w:cs="新細明體" w:hint="eastAsia"/>
          <w:szCs w:val="24"/>
        </w:rPr>
        <w:t>理</w:t>
      </w:r>
      <w:r w:rsidRPr="00F65F47">
        <w:rPr>
          <w:rFonts w:ascii="標楷體" w:eastAsia="標楷體" w:hAnsi="標楷體" w:cs="華康仿宋體W6(P)" w:hint="eastAsia"/>
          <w:szCs w:val="24"/>
        </w:rPr>
        <w:t>辦法情節嚴重者。</w:t>
      </w:r>
    </w:p>
    <w:p w:rsidR="00F65F47" w:rsidRPr="00F65F47" w:rsidRDefault="00F65F47" w:rsidP="00F65F47">
      <w:pPr>
        <w:spacing w:line="360" w:lineRule="exact"/>
        <w:ind w:left="58" w:firstLine="480"/>
        <w:jc w:val="both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hint="eastAsia"/>
          <w:szCs w:val="24"/>
        </w:rPr>
        <w:t xml:space="preserve"> (十四)故意毀損公物、文件、圖書或教學設備情節嚴重者。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 xml:space="preserve"> 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(十</w:t>
      </w:r>
      <w:r w:rsidRPr="00F65F47">
        <w:rPr>
          <w:rFonts w:ascii="標楷體" w:eastAsia="標楷體" w:hAnsi="標楷體" w:hint="eastAsia"/>
          <w:szCs w:val="24"/>
        </w:rPr>
        <w:t>五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)</w:t>
      </w:r>
      <w:r w:rsidRPr="00F65F47">
        <w:rPr>
          <w:rFonts w:ascii="標楷體" w:eastAsia="標楷體" w:hAnsi="標楷體" w:hint="eastAsia"/>
          <w:szCs w:val="24"/>
        </w:rPr>
        <w:t>有其他相當於上列各款之事實者。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四、留校察看：</w:t>
      </w:r>
    </w:p>
    <w:p w:rsidR="00F65F47" w:rsidRPr="00F65F47" w:rsidRDefault="00F65F47" w:rsidP="00F65F47">
      <w:pPr>
        <w:spacing w:line="360" w:lineRule="exact"/>
        <w:ind w:left="708" w:hanging="708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　  學生行為違犯以上各項而記大過兩次、小過兩次者，得視情況予以留校察看。留校察看期間為當學期與次學期，此二學期操行成績核算最高為六十分。在留校察看期間，如有再犯累計達小過以上之處分者，則予以勒令退學，如有累計達小功以上之獎勵者，則中止其留校察看之處分。若無功過者則期滿後留校察看即行註銷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五、學生行為有下列各款且有具體事實之一者，予以勒令退學：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(一)侵占或故意毀損本校財產經查屬實或經法院判決有罪確定者。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(二)留校察看期間再犯累計達小過以上者。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(三)託人代考試或冒名代人考試者。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(四)擅自偷改成績、學籍等相關資料，情節嚴重者。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(五)有盜竊、侵佔或貪污等不名譽行為損害佛教或本校名譽，情節重大者。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(六)嚴重傷人或以暴力破壞學校安全者。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(七)操行成績未滿六十分者。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(八)記大過滿三次者。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(九)觸犯法律，經法院或學校查證屬實，情節重大者。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(十)涉及性</w:t>
      </w:r>
      <w:r w:rsidRPr="00F65F47">
        <w:rPr>
          <w:rFonts w:ascii="標楷體" w:eastAsia="標楷體" w:hAnsi="標楷體" w:cs="新細明體" w:hint="eastAsia"/>
          <w:szCs w:val="24"/>
        </w:rPr>
        <w:t>騒</w:t>
      </w:r>
      <w:r w:rsidRPr="00F65F47">
        <w:rPr>
          <w:rFonts w:ascii="標楷體" w:eastAsia="標楷體" w:hAnsi="標楷體" w:cs="標楷體" w:hint="eastAsia"/>
          <w:szCs w:val="24"/>
        </w:rPr>
        <w:t>擾、性霸凌情節嚴重或性侵害情事，經本校性別平等教育委員會調查認定</w:t>
      </w:r>
      <w:r w:rsidRPr="00F65F47">
        <w:rPr>
          <w:rFonts w:ascii="標楷體" w:eastAsia="標楷體" w:hAnsi="標楷體" w:cs="標楷體" w:hint="eastAsia"/>
          <w:szCs w:val="24"/>
        </w:rPr>
        <w:lastRenderedPageBreak/>
        <w:t>屬實者。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(十一)不法販賣或製造毒品、安非他命或其他麻醉藥品。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</w:rPr>
        <w:t>(十二)有其他相當於上列各款之事實者。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　六、學生行為有下列各款之一者，予以開除學籍：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(一)違犯本條第五項所列各款而情節重大者。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(二)觸犯刑法，經法院判決者。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(三)聚眾要脅滋事，情節重大者。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(四)參加犯罪組織或活動者。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(五)有其他相當於上列各款事實者。</w:t>
      </w:r>
    </w:p>
    <w:p w:rsidR="00F65F47" w:rsidRPr="00F65F47" w:rsidRDefault="00F65F47" w:rsidP="00F65F47">
      <w:pPr>
        <w:spacing w:line="360" w:lineRule="exact"/>
        <w:ind w:left="566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(</w:t>
      </w:r>
      <w:r w:rsidRPr="00F65F47">
        <w:rPr>
          <w:rFonts w:ascii="標楷體" w:eastAsia="標楷體" w:hAnsi="標楷體" w:cs="新細明體" w:hint="eastAsia"/>
          <w:szCs w:val="24"/>
        </w:rPr>
        <w:t>六)</w:t>
      </w:r>
      <w:r w:rsidRPr="00F65F47">
        <w:rPr>
          <w:rFonts w:ascii="標楷體" w:eastAsia="標楷體" w:hAnsi="標楷體" w:hint="eastAsia"/>
          <w:szCs w:val="24"/>
        </w:rPr>
        <w:t>依本校學則應予開除學籍者。</w:t>
      </w:r>
    </w:p>
    <w:p w:rsidR="00F65F47" w:rsidRPr="00F65F47" w:rsidRDefault="00F65F47" w:rsidP="00F65F47">
      <w:pPr>
        <w:spacing w:line="360" w:lineRule="exact"/>
        <w:ind w:left="924" w:hanging="924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第六條  學生獎懲案件，有關教師及承辦單位，均有建議之權，但應援用相關條款，依照規定程序，簽請校長核准。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第七條  獎懲處理程序：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一、嘉獎、記小功、申誡、記小過之獎懲建議，</w:t>
      </w:r>
      <w:r w:rsidRPr="00F65F47">
        <w:rPr>
          <w:rFonts w:ascii="標楷體" w:eastAsia="標楷體" w:hAnsi="標楷體" w:hint="eastAsia"/>
          <w:szCs w:val="24"/>
        </w:rPr>
        <w:t>由相關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教師或承辦單位</w:t>
      </w:r>
      <w:r w:rsidRPr="00F65F47">
        <w:rPr>
          <w:rFonts w:ascii="標楷體" w:eastAsia="標楷體" w:hAnsi="標楷體" w:hint="eastAsia"/>
          <w:szCs w:val="24"/>
        </w:rPr>
        <w:t>填具相關文件得檢具佐證資料，送學務處辦理</w:t>
      </w:r>
      <w:r w:rsidRPr="00F65F47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二、嘉獎、記小功、表彰、申誡、記小過等案件由學務長核准公布，其獎懲在記大功或記大過以上者，經本校學生獎懲委員會通過後，陳請校長核定後公布，獎勵案件公布其系級、學號及姓名，懲罰案件則不予公布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三、勒令退學，開除學籍等案件，應提獎懲委員會通過，經校長核定後執行。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四、學生受大過以上懲處，當事人及相關人員得於獎懲委員會中以書面或列席提出陳述與申辯，並接受獎懲委員會詢問。開會時導師(指導教授)得列席，惟有關違反性別</w:t>
      </w:r>
      <w:r w:rsidRPr="00F65F47">
        <w:rPr>
          <w:rFonts w:ascii="標楷體" w:eastAsia="標楷體" w:hAnsi="標楷體" w:hint="eastAsia"/>
          <w:szCs w:val="24"/>
        </w:rPr>
        <w:t>平等相關案件之懲處，除通知學生陳述意見外，為顧及學生尊嚴避免重複詢問，並應通知性別平等教育委員會派代表列席說明。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五、懲處之決定必須書面並載明主文、事實、理由，並附記救濟方法、期間及受理機關。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六、學生對於學校之獎懲處分，認有違法或不當並損及其個人權益者，得依本校學生申訴辦法之規定，向學生申訴評議委員會提出申訴。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七、學生受記大功或記大過以上之獎懲，應通知學生家長、監護人或所屬寺院團體。</w:t>
      </w:r>
    </w:p>
    <w:p w:rsidR="00F65F47" w:rsidRPr="00F65F47" w:rsidRDefault="00F65F47" w:rsidP="00F65F47">
      <w:pPr>
        <w:spacing w:line="360" w:lineRule="exact"/>
        <w:ind w:left="705" w:hanging="470"/>
        <w:rPr>
          <w:rFonts w:ascii="標楷體" w:eastAsia="標楷體" w:hAnsi="標楷體" w:cs="標楷體"/>
          <w:szCs w:val="24"/>
          <w:lang w:eastAsia="zh-HK"/>
        </w:rPr>
      </w:pPr>
      <w:r w:rsidRPr="00F65F47">
        <w:rPr>
          <w:rFonts w:ascii="標楷體" w:eastAsia="標楷體" w:hAnsi="標楷體" w:cs="標楷體" w:hint="eastAsia"/>
          <w:szCs w:val="24"/>
          <w:lang w:eastAsia="zh-HK"/>
        </w:rPr>
        <w:t>八、學生之獎懲，除依照第四、五兩條之規定外得視學生之年齡長幼、年級高低、動機與目的、態度與手段、行為與後果等情形，作為加重或減輕之依據。</w:t>
      </w:r>
    </w:p>
    <w:p w:rsidR="00F65F47" w:rsidRPr="00F65F47" w:rsidRDefault="00F65F47" w:rsidP="00F65F47">
      <w:pPr>
        <w:spacing w:line="360" w:lineRule="exact"/>
        <w:ind w:left="709" w:hanging="567"/>
        <w:jc w:val="both"/>
        <w:rPr>
          <w:rFonts w:ascii="標楷體" w:eastAsia="標楷體" w:hAnsi="標楷體"/>
          <w:color w:val="FF0000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九、學生如涉及性別事件，應交由「性別平等教育委員會」調查與評議，</w:t>
      </w:r>
      <w:r w:rsidRPr="00F65F47">
        <w:rPr>
          <w:rFonts w:ascii="標楷體" w:eastAsia="標楷體" w:hAnsi="標楷體" w:hint="eastAsia"/>
          <w:szCs w:val="24"/>
          <w:shd w:val="clear" w:color="auto" w:fill="FFFFFF"/>
        </w:rPr>
        <w:t>依據性別平等教育委員會之調查結果及處理建議</w:t>
      </w:r>
      <w:r w:rsidRPr="00F65F47">
        <w:rPr>
          <w:rFonts w:ascii="標楷體" w:eastAsia="標楷體" w:hAnsi="標楷體" w:hint="eastAsia"/>
          <w:szCs w:val="24"/>
        </w:rPr>
        <w:t>，即召開獎懲委員會議，於會中討論適當獎懲。</w:t>
      </w:r>
    </w:p>
    <w:p w:rsidR="00F65F47" w:rsidRPr="00F65F47" w:rsidRDefault="00F65F47" w:rsidP="00F65F47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 xml:space="preserve">  十、獎懲若涉及個人隱私或有必要時，獎懲決定之過程及結果應予保密。</w:t>
      </w:r>
    </w:p>
    <w:p w:rsidR="00F65F47" w:rsidRPr="00F65F47" w:rsidRDefault="00F65F47" w:rsidP="00F65F47">
      <w:pPr>
        <w:spacing w:line="360" w:lineRule="exact"/>
        <w:ind w:left="993" w:hanging="993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第八條  學生在學期間之獎懲紀錄不應取消，但學生初犯本辦法之規定而未達記大過之處分者，得申請銷過。學生銷過實施要點另訂之。</w:t>
      </w:r>
    </w:p>
    <w:p w:rsidR="00F65F47" w:rsidRPr="00F65F47" w:rsidRDefault="00F65F47" w:rsidP="00F65F47">
      <w:pPr>
        <w:spacing w:line="360" w:lineRule="exact"/>
        <w:ind w:left="993" w:hanging="993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第九條  學生在校期間所受獎懲之功過可以相抵，但勒令退學，開除學籍等重大案件不得因曾受獎勵而減輕之。</w:t>
      </w:r>
    </w:p>
    <w:p w:rsidR="007A613E" w:rsidRPr="00F65F47" w:rsidRDefault="00F65F47" w:rsidP="00F65F47">
      <w:pPr>
        <w:spacing w:line="360" w:lineRule="exact"/>
        <w:ind w:left="993" w:hanging="993"/>
        <w:jc w:val="both"/>
        <w:rPr>
          <w:rFonts w:ascii="標楷體" w:eastAsia="標楷體" w:hAnsi="標楷體"/>
          <w:szCs w:val="24"/>
        </w:rPr>
      </w:pPr>
      <w:r w:rsidRPr="00F65F47">
        <w:rPr>
          <w:rFonts w:ascii="標楷體" w:eastAsia="標楷體" w:hAnsi="標楷體" w:hint="eastAsia"/>
          <w:szCs w:val="24"/>
        </w:rPr>
        <w:t>第十條  本辦法經校務會議通過，陳請校長核定後公布實施，並報請教育部備查，修正時亦同。</w:t>
      </w:r>
    </w:p>
    <w:sectPr w:rsidR="007A613E" w:rsidRPr="00F65F47" w:rsidSect="00F65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070"/>
    <w:multiLevelType w:val="multilevel"/>
    <w:tmpl w:val="F52A06A6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7"/>
    <w:rsid w:val="0018260C"/>
    <w:rsid w:val="001F7955"/>
    <w:rsid w:val="004114B6"/>
    <w:rsid w:val="004B5B3D"/>
    <w:rsid w:val="007A613E"/>
    <w:rsid w:val="00AF637A"/>
    <w:rsid w:val="00B7349C"/>
    <w:rsid w:val="00C55172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7E82"/>
  <w15:docId w15:val="{C3CE04FC-A498-415F-99A8-3CEA2B2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4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72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2021-11-18T03:06:00Z</dcterms:created>
  <dcterms:modified xsi:type="dcterms:W3CDTF">2021-11-18T03:06:00Z</dcterms:modified>
</cp:coreProperties>
</file>