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828" w:rsidRDefault="001936D4" w:rsidP="00875828">
      <w:pPr>
        <w:suppressAutoHyphens/>
        <w:autoSpaceDE w:val="0"/>
        <w:snapToGrid w:val="0"/>
        <w:spacing w:line="360" w:lineRule="atLeast"/>
        <w:jc w:val="center"/>
        <w:rPr>
          <w:rFonts w:ascii="標楷體" w:eastAsia="標楷體" w:hAnsi="標楷體" w:cs="Calibri"/>
          <w:kern w:val="0"/>
          <w:szCs w:val="24"/>
        </w:rPr>
      </w:pPr>
      <w:r w:rsidRPr="001936D4">
        <w:rPr>
          <w:rFonts w:ascii="標楷體" w:eastAsia="標楷體" w:hAnsi="標楷體" w:cs="Calibri" w:hint="eastAsia"/>
          <w:kern w:val="0"/>
          <w:szCs w:val="24"/>
        </w:rPr>
        <w:t>法鼓文理學院短期住宿作業要點</w:t>
      </w:r>
    </w:p>
    <w:p w:rsidR="00875828" w:rsidRPr="00C0189C" w:rsidRDefault="00875828" w:rsidP="00875828">
      <w:pPr>
        <w:suppressAutoHyphens/>
        <w:autoSpaceDE w:val="0"/>
        <w:snapToGrid w:val="0"/>
        <w:spacing w:afterLines="150" w:after="540" w:line="360" w:lineRule="atLeast"/>
        <w:jc w:val="right"/>
        <w:rPr>
          <w:rFonts w:eastAsia="標楷體" w:cs="標楷體"/>
          <w:w w:val="90"/>
          <w:sz w:val="20"/>
          <w:szCs w:val="20"/>
        </w:rPr>
      </w:pPr>
      <w:r w:rsidRPr="00C0189C">
        <w:rPr>
          <w:rFonts w:eastAsia="標楷體" w:cs="標楷體" w:hint="eastAsia"/>
          <w:w w:val="90"/>
          <w:sz w:val="20"/>
          <w:szCs w:val="20"/>
        </w:rPr>
        <w:t>中華民國</w:t>
      </w:r>
      <w:r>
        <w:rPr>
          <w:rFonts w:eastAsia="標楷體" w:cs="標楷體" w:hint="eastAsia"/>
          <w:w w:val="90"/>
          <w:sz w:val="20"/>
          <w:szCs w:val="20"/>
        </w:rPr>
        <w:t xml:space="preserve"> 111 </w:t>
      </w:r>
      <w:r w:rsidRPr="00C0189C">
        <w:rPr>
          <w:rFonts w:eastAsia="標楷體" w:cs="標楷體" w:hint="eastAsia"/>
          <w:w w:val="90"/>
          <w:sz w:val="20"/>
          <w:szCs w:val="20"/>
        </w:rPr>
        <w:t>年</w:t>
      </w:r>
      <w:r>
        <w:rPr>
          <w:rFonts w:eastAsia="標楷體" w:cs="標楷體" w:hint="eastAsia"/>
          <w:w w:val="90"/>
          <w:sz w:val="20"/>
          <w:szCs w:val="20"/>
        </w:rPr>
        <w:t xml:space="preserve"> 9 </w:t>
      </w:r>
      <w:r w:rsidRPr="00C0189C">
        <w:rPr>
          <w:rFonts w:eastAsia="標楷體" w:cs="標楷體" w:hint="eastAsia"/>
          <w:w w:val="90"/>
          <w:sz w:val="20"/>
          <w:szCs w:val="20"/>
        </w:rPr>
        <w:t>月</w:t>
      </w:r>
      <w:r>
        <w:rPr>
          <w:rFonts w:eastAsia="標楷體" w:cs="標楷體" w:hint="eastAsia"/>
          <w:w w:val="90"/>
          <w:sz w:val="20"/>
          <w:szCs w:val="20"/>
        </w:rPr>
        <w:t xml:space="preserve"> 21 </w:t>
      </w:r>
      <w:r w:rsidRPr="00C0189C">
        <w:rPr>
          <w:rFonts w:eastAsia="標楷體" w:cs="標楷體" w:hint="eastAsia"/>
          <w:w w:val="90"/>
          <w:sz w:val="20"/>
          <w:szCs w:val="20"/>
        </w:rPr>
        <w:t>日</w:t>
      </w:r>
      <w:r>
        <w:rPr>
          <w:rFonts w:eastAsia="標楷體" w:cs="標楷體" w:hint="eastAsia"/>
          <w:w w:val="90"/>
          <w:sz w:val="20"/>
          <w:szCs w:val="20"/>
        </w:rPr>
        <w:t xml:space="preserve"> 111 </w:t>
      </w:r>
      <w:r w:rsidRPr="00C0189C">
        <w:rPr>
          <w:rFonts w:eastAsia="標楷體" w:cs="標楷體" w:hint="eastAsia"/>
          <w:w w:val="90"/>
          <w:sz w:val="20"/>
          <w:szCs w:val="20"/>
        </w:rPr>
        <w:t>學年度第</w:t>
      </w:r>
      <w:r>
        <w:rPr>
          <w:rFonts w:eastAsia="標楷體" w:cs="標楷體" w:hint="eastAsia"/>
          <w:w w:val="90"/>
          <w:sz w:val="20"/>
          <w:szCs w:val="20"/>
        </w:rPr>
        <w:t xml:space="preserve"> 1 </w:t>
      </w:r>
      <w:r w:rsidRPr="00C0189C">
        <w:rPr>
          <w:rFonts w:eastAsia="標楷體" w:cs="標楷體" w:hint="eastAsia"/>
          <w:w w:val="90"/>
          <w:sz w:val="20"/>
          <w:szCs w:val="20"/>
        </w:rPr>
        <w:t>次行政會議通過</w:t>
      </w:r>
    </w:p>
    <w:p w:rsidR="001936D4" w:rsidRPr="001936D4" w:rsidRDefault="001936D4" w:rsidP="001936D4">
      <w:pPr>
        <w:numPr>
          <w:ilvl w:val="0"/>
          <w:numId w:val="1"/>
        </w:numPr>
        <w:suppressAutoHyphens/>
        <w:snapToGrid w:val="0"/>
        <w:spacing w:line="360" w:lineRule="atLeast"/>
        <w:ind w:left="426" w:firstLine="0"/>
        <w:rPr>
          <w:rFonts w:ascii="標楷體" w:eastAsia="標楷體" w:hAnsi="標楷體" w:cs="Calibri"/>
        </w:rPr>
      </w:pPr>
      <w:r w:rsidRPr="001936D4">
        <w:rPr>
          <w:rFonts w:ascii="標楷體" w:eastAsia="標楷體" w:hAnsi="標楷體" w:cs="華康仿宋體W6(P)" w:hint="eastAsia"/>
        </w:rPr>
        <w:t>目的</w:t>
      </w:r>
    </w:p>
    <w:p w:rsidR="001936D4" w:rsidRPr="001936D4" w:rsidRDefault="001936D4" w:rsidP="001936D4">
      <w:pPr>
        <w:suppressAutoHyphens/>
        <w:snapToGrid w:val="0"/>
        <w:spacing w:line="360" w:lineRule="atLeast"/>
        <w:ind w:left="991"/>
        <w:rPr>
          <w:rFonts w:ascii="標楷體" w:eastAsia="標楷體" w:hAnsi="標楷體" w:cs="Calibri"/>
        </w:rPr>
      </w:pPr>
      <w:r w:rsidRPr="001936D4">
        <w:rPr>
          <w:rFonts w:ascii="標楷體" w:eastAsia="標楷體" w:hAnsi="標楷體" w:cs="華康仿宋體W6(P)" w:hint="eastAsia"/>
        </w:rPr>
        <w:t>為有效管理及運用法鼓文理學院(以下簡稱本校)校舍，並提供校務營運之短期住宿之需求，特訂定本要點。</w:t>
      </w:r>
    </w:p>
    <w:p w:rsidR="001936D4" w:rsidRPr="001936D4" w:rsidRDefault="001936D4" w:rsidP="001936D4">
      <w:pPr>
        <w:numPr>
          <w:ilvl w:val="0"/>
          <w:numId w:val="1"/>
        </w:numPr>
        <w:suppressAutoHyphens/>
        <w:snapToGrid w:val="0"/>
        <w:spacing w:line="360" w:lineRule="atLeast"/>
        <w:ind w:left="426" w:firstLine="0"/>
        <w:rPr>
          <w:rFonts w:ascii="標楷體" w:eastAsia="標楷體" w:hAnsi="標楷體" w:cs="Calibri"/>
        </w:rPr>
      </w:pPr>
      <w:r w:rsidRPr="001936D4">
        <w:rPr>
          <w:rFonts w:ascii="標楷體" w:eastAsia="標楷體" w:hAnsi="標楷體" w:cs="華康仿宋體W6(P)" w:hint="eastAsia"/>
        </w:rPr>
        <w:t>申請對象及優先順序</w:t>
      </w:r>
    </w:p>
    <w:p w:rsidR="001936D4" w:rsidRPr="001936D4" w:rsidRDefault="001936D4" w:rsidP="001936D4">
      <w:pPr>
        <w:numPr>
          <w:ilvl w:val="0"/>
          <w:numId w:val="3"/>
        </w:numPr>
        <w:suppressAutoHyphens/>
        <w:snapToGrid w:val="0"/>
        <w:spacing w:line="360" w:lineRule="atLeast"/>
        <w:rPr>
          <w:rFonts w:ascii="標楷體" w:eastAsia="標楷體" w:hAnsi="標楷體" w:cs="Calibri"/>
        </w:rPr>
      </w:pPr>
      <w:r w:rsidRPr="001936D4">
        <w:rPr>
          <w:rFonts w:ascii="標楷體" w:eastAsia="標楷體" w:hAnsi="標楷體" w:cs="華康仿宋體W6(P)" w:hint="eastAsia"/>
        </w:rPr>
        <w:t>本校兼任教師及教職員因教學或公務需要者。</w:t>
      </w:r>
    </w:p>
    <w:p w:rsidR="001936D4" w:rsidRPr="001936D4" w:rsidRDefault="001936D4" w:rsidP="001936D4">
      <w:pPr>
        <w:numPr>
          <w:ilvl w:val="0"/>
          <w:numId w:val="3"/>
        </w:numPr>
        <w:suppressAutoHyphens/>
        <w:snapToGrid w:val="0"/>
        <w:spacing w:line="360" w:lineRule="atLeast"/>
        <w:rPr>
          <w:rFonts w:ascii="標楷體" w:eastAsia="標楷體" w:hAnsi="標楷體" w:cs="Calibri"/>
        </w:rPr>
      </w:pPr>
      <w:r w:rsidRPr="001936D4">
        <w:rPr>
          <w:rFonts w:ascii="標楷體" w:eastAsia="標楷體" w:hAnsi="標楷體" w:cs="華康仿宋體W6(P)" w:hint="eastAsia"/>
        </w:rPr>
        <w:t>本校新聘編制內教職員工到職一週內尚未配得宿舍者。</w:t>
      </w:r>
    </w:p>
    <w:p w:rsidR="001936D4" w:rsidRPr="001936D4" w:rsidRDefault="001936D4" w:rsidP="001936D4">
      <w:pPr>
        <w:numPr>
          <w:ilvl w:val="0"/>
          <w:numId w:val="3"/>
        </w:numPr>
        <w:suppressAutoHyphens/>
        <w:snapToGrid w:val="0"/>
        <w:spacing w:line="360" w:lineRule="atLeast"/>
        <w:rPr>
          <w:rFonts w:ascii="標楷體" w:eastAsia="標楷體" w:hAnsi="標楷體" w:cs="Calibri"/>
        </w:rPr>
      </w:pPr>
      <w:r w:rsidRPr="001936D4">
        <w:rPr>
          <w:rFonts w:ascii="標楷體" w:eastAsia="標楷體" w:hAnsi="標楷體" w:cs="華康仿宋體W6(P)" w:hint="eastAsia"/>
        </w:rPr>
        <w:t>本校各單位</w:t>
      </w:r>
      <w:r w:rsidRPr="001936D4">
        <w:rPr>
          <w:rFonts w:ascii="標楷體" w:eastAsia="標楷體" w:hAnsi="標楷體" w:cs="華康仿宋體W6(P)" w:hint="eastAsia"/>
          <w:lang w:eastAsia="zh-HK"/>
        </w:rPr>
        <w:t>經核准</w:t>
      </w:r>
      <w:r w:rsidRPr="001936D4">
        <w:rPr>
          <w:rFonts w:ascii="標楷體" w:eastAsia="標楷體" w:hAnsi="標楷體" w:cs="華康仿宋體W6(P)" w:hint="eastAsia"/>
        </w:rPr>
        <w:t>主辦之研習活動</w:t>
      </w:r>
      <w:r w:rsidRPr="001936D4">
        <w:rPr>
          <w:rFonts w:ascii="標楷體" w:eastAsia="標楷體" w:hAnsi="標楷體" w:cs="華康仿宋體W6(P)" w:hint="eastAsia"/>
          <w:lang w:eastAsia="zh-HK"/>
        </w:rPr>
        <w:t>、校慶、畢業典禮等重大活動</w:t>
      </w:r>
      <w:r w:rsidRPr="001936D4">
        <w:rPr>
          <w:rFonts w:ascii="標楷體" w:eastAsia="標楷體" w:hAnsi="標楷體" w:cs="華康仿宋體W6(P)" w:hint="eastAsia"/>
        </w:rPr>
        <w:t>或經申請許可舉辦之學術研究會議、</w:t>
      </w:r>
      <w:r w:rsidRPr="001936D4">
        <w:rPr>
          <w:rFonts w:ascii="標楷體" w:eastAsia="標楷體" w:hAnsi="標楷體" w:cs="華康仿宋體W6(P)" w:hint="eastAsia"/>
          <w:lang w:eastAsia="zh-HK"/>
        </w:rPr>
        <w:t>一般</w:t>
      </w:r>
      <w:r w:rsidRPr="001936D4">
        <w:rPr>
          <w:rFonts w:ascii="標楷體" w:eastAsia="標楷體" w:hAnsi="標楷體" w:cs="華康仿宋體W6(P)" w:hint="eastAsia"/>
        </w:rPr>
        <w:t>專案</w:t>
      </w:r>
      <w:r w:rsidRPr="001936D4">
        <w:rPr>
          <w:rFonts w:ascii="標楷體" w:eastAsia="標楷體" w:hAnsi="標楷體" w:cs="華康仿宋體W6(P)" w:hint="eastAsia"/>
          <w:lang w:eastAsia="zh-HK"/>
        </w:rPr>
        <w:t>等活動</w:t>
      </w:r>
      <w:r w:rsidRPr="001936D4">
        <w:rPr>
          <w:rFonts w:ascii="標楷體" w:eastAsia="標楷體" w:hAnsi="標楷體" w:cs="華康仿宋體W6(P)" w:hint="eastAsia"/>
        </w:rPr>
        <w:t>，</w:t>
      </w:r>
      <w:r w:rsidRPr="001936D4">
        <w:rPr>
          <w:rFonts w:ascii="標楷體" w:eastAsia="標楷體" w:hAnsi="標楷體" w:cs="華康仿宋體W6(P)" w:hint="eastAsia"/>
          <w:lang w:eastAsia="zh-HK"/>
        </w:rPr>
        <w:t>所</w:t>
      </w:r>
      <w:r w:rsidRPr="001936D4">
        <w:rPr>
          <w:rFonts w:ascii="標楷體" w:eastAsia="標楷體" w:hAnsi="標楷體" w:cs="華康仿宋體W6(P)" w:hint="eastAsia"/>
        </w:rPr>
        <w:t>邀請之貴賓及工作人員，由主辦單位統一申請。</w:t>
      </w:r>
    </w:p>
    <w:p w:rsidR="001936D4" w:rsidRPr="001936D4" w:rsidRDefault="001936D4" w:rsidP="001936D4">
      <w:pPr>
        <w:numPr>
          <w:ilvl w:val="0"/>
          <w:numId w:val="3"/>
        </w:numPr>
        <w:suppressAutoHyphens/>
        <w:snapToGrid w:val="0"/>
        <w:spacing w:line="360" w:lineRule="atLeast"/>
        <w:rPr>
          <w:rFonts w:ascii="標楷體" w:eastAsia="標楷體" w:hAnsi="標楷體" w:cs="Calibri"/>
        </w:rPr>
      </w:pPr>
      <w:r w:rsidRPr="001936D4">
        <w:rPr>
          <w:rFonts w:ascii="標楷體" w:eastAsia="標楷體" w:hAnsi="標楷體" w:cs="華康仿宋體W6(P)" w:hint="eastAsia"/>
        </w:rPr>
        <w:t>本校各單位因業務需要，奉准邀請之外賓或外聘之短期客座、研究或訪問學人、學員，由邀請單位提出申請。</w:t>
      </w:r>
    </w:p>
    <w:p w:rsidR="001936D4" w:rsidRPr="001936D4" w:rsidRDefault="001936D4" w:rsidP="001936D4">
      <w:pPr>
        <w:numPr>
          <w:ilvl w:val="0"/>
          <w:numId w:val="3"/>
        </w:numPr>
        <w:suppressAutoHyphens/>
        <w:snapToGrid w:val="0"/>
        <w:spacing w:line="360" w:lineRule="atLeast"/>
        <w:rPr>
          <w:rFonts w:ascii="標楷體" w:eastAsia="標楷體" w:hAnsi="標楷體" w:cs="Calibri"/>
        </w:rPr>
      </w:pPr>
      <w:r w:rsidRPr="001936D4">
        <w:rPr>
          <w:rFonts w:ascii="標楷體" w:eastAsia="標楷體" w:hAnsi="標楷體" w:cs="華康仿宋體W6(P)" w:hint="eastAsia"/>
        </w:rPr>
        <w:t>法鼓山各公益、慈善團體向總務處庶務組辦理申請。</w:t>
      </w:r>
    </w:p>
    <w:p w:rsidR="001936D4" w:rsidRPr="001936D4" w:rsidRDefault="001936D4" w:rsidP="001936D4">
      <w:pPr>
        <w:numPr>
          <w:ilvl w:val="0"/>
          <w:numId w:val="3"/>
        </w:numPr>
        <w:suppressAutoHyphens/>
        <w:snapToGrid w:val="0"/>
        <w:spacing w:line="360" w:lineRule="atLeast"/>
        <w:rPr>
          <w:rFonts w:ascii="標楷體" w:eastAsia="標楷體" w:hAnsi="標楷體" w:cs="Calibri"/>
        </w:rPr>
      </w:pPr>
      <w:r w:rsidRPr="00875828">
        <w:rPr>
          <w:rFonts w:ascii="標楷體" w:eastAsia="標楷體" w:hAnsi="標楷體" w:cs="華康仿宋體W6(P)" w:hint="eastAsia"/>
        </w:rPr>
        <w:t>在學學生、</w:t>
      </w:r>
      <w:r w:rsidRPr="001936D4">
        <w:rPr>
          <w:rFonts w:ascii="標楷體" w:eastAsia="標楷體" w:hAnsi="標楷體" w:cs="華康仿宋體W6(P)" w:hint="eastAsia"/>
        </w:rPr>
        <w:t>校友。</w:t>
      </w:r>
    </w:p>
    <w:p w:rsidR="001936D4" w:rsidRPr="001936D4" w:rsidRDefault="001936D4" w:rsidP="001936D4">
      <w:pPr>
        <w:numPr>
          <w:ilvl w:val="0"/>
          <w:numId w:val="3"/>
        </w:numPr>
        <w:suppressAutoHyphens/>
        <w:snapToGrid w:val="0"/>
        <w:spacing w:line="360" w:lineRule="atLeast"/>
        <w:rPr>
          <w:rFonts w:ascii="標楷體" w:eastAsia="標楷體" w:hAnsi="標楷體" w:cs="Calibri"/>
        </w:rPr>
      </w:pPr>
      <w:r w:rsidRPr="001936D4">
        <w:rPr>
          <w:rFonts w:ascii="標楷體" w:eastAsia="標楷體" w:hAnsi="標楷體" w:cs="華康仿宋體W6(P)" w:hint="eastAsia"/>
        </w:rPr>
        <w:t>本校志工</w:t>
      </w:r>
      <w:r w:rsidRPr="001936D4">
        <w:rPr>
          <w:rFonts w:ascii="標楷體" w:eastAsia="標楷體" w:hAnsi="標楷體" w:cs="華康仿宋體W6(P)" w:hint="eastAsia"/>
          <w:lang w:eastAsia="zh-HK"/>
        </w:rPr>
        <w:t>與榮譽服務人士</w:t>
      </w:r>
      <w:r w:rsidRPr="001936D4">
        <w:rPr>
          <w:rFonts w:ascii="標楷體" w:eastAsia="標楷體" w:hAnsi="標楷體" w:cs="華康仿宋體W6(P)" w:hint="eastAsia"/>
        </w:rPr>
        <w:t>且</w:t>
      </w:r>
      <w:r w:rsidRPr="001936D4">
        <w:rPr>
          <w:rFonts w:ascii="標楷體" w:eastAsia="標楷體" w:hAnsi="標楷體" w:cs="華康仿宋體W6(P)" w:hint="eastAsia"/>
          <w:lang w:eastAsia="zh-HK"/>
        </w:rPr>
        <w:t>因公</w:t>
      </w:r>
      <w:r w:rsidRPr="001936D4">
        <w:rPr>
          <w:rFonts w:ascii="標楷體" w:eastAsia="標楷體" w:hAnsi="標楷體" w:cs="華康仿宋體W6(P)" w:hint="eastAsia"/>
        </w:rPr>
        <w:t>有</w:t>
      </w:r>
      <w:r w:rsidRPr="001936D4">
        <w:rPr>
          <w:rFonts w:ascii="標楷體" w:eastAsia="標楷體" w:hAnsi="標楷體" w:cs="華康仿宋體W6(P)" w:hint="eastAsia"/>
          <w:lang w:eastAsia="zh-HK"/>
        </w:rPr>
        <w:t>住</w:t>
      </w:r>
      <w:r w:rsidRPr="001936D4">
        <w:rPr>
          <w:rFonts w:ascii="標楷體" w:eastAsia="標楷體" w:hAnsi="標楷體" w:cs="華康仿宋體W6(P)" w:hint="eastAsia"/>
        </w:rPr>
        <w:t>宿實際需要。</w:t>
      </w:r>
    </w:p>
    <w:p w:rsidR="001936D4" w:rsidRPr="001936D4" w:rsidRDefault="001936D4" w:rsidP="001936D4">
      <w:pPr>
        <w:numPr>
          <w:ilvl w:val="0"/>
          <w:numId w:val="3"/>
        </w:numPr>
        <w:suppressAutoHyphens/>
        <w:snapToGrid w:val="0"/>
        <w:spacing w:line="360" w:lineRule="atLeast"/>
        <w:rPr>
          <w:rFonts w:ascii="標楷體" w:eastAsia="標楷體" w:hAnsi="標楷體" w:cs="Calibri"/>
        </w:rPr>
      </w:pPr>
      <w:r w:rsidRPr="001936D4">
        <w:rPr>
          <w:rFonts w:ascii="標楷體" w:eastAsia="標楷體" w:hAnsi="標楷體" w:cs="華康仿宋體W6(P)" w:hint="eastAsia"/>
        </w:rPr>
        <w:t>本校教職員，其家眷(限三等親)或出家眾之法眷，至校探親需住宿者，得由該專任教職員工提出申請。</w:t>
      </w:r>
    </w:p>
    <w:p w:rsidR="001936D4" w:rsidRPr="001936D4" w:rsidRDefault="001936D4" w:rsidP="001936D4">
      <w:pPr>
        <w:suppressAutoHyphens/>
        <w:snapToGrid w:val="0"/>
        <w:spacing w:line="360" w:lineRule="atLeast"/>
        <w:ind w:left="960"/>
        <w:rPr>
          <w:rFonts w:ascii="標楷體" w:eastAsia="標楷體" w:hAnsi="標楷體" w:cs="華康仿宋體W6(P)"/>
        </w:rPr>
      </w:pPr>
      <w:r w:rsidRPr="001936D4">
        <w:rPr>
          <w:rFonts w:ascii="標楷體" w:eastAsia="標楷體" w:hAnsi="標楷體" w:cs="華康仿宋體W6(P)" w:hint="eastAsia"/>
        </w:rPr>
        <w:t>(九)經校長核定之參訪貴賓，由需求單位提出申請。</w:t>
      </w:r>
    </w:p>
    <w:p w:rsidR="001936D4" w:rsidRPr="001936D4" w:rsidRDefault="001936D4" w:rsidP="001936D4">
      <w:pPr>
        <w:suppressAutoHyphens/>
        <w:snapToGrid w:val="0"/>
        <w:spacing w:line="360" w:lineRule="atLeast"/>
        <w:ind w:left="960"/>
        <w:rPr>
          <w:rFonts w:ascii="標楷體" w:eastAsia="標楷體" w:hAnsi="標楷體" w:cs="華康仿宋體W6(P)"/>
          <w:u w:val="double"/>
        </w:rPr>
      </w:pPr>
      <w:r w:rsidRPr="001936D4">
        <w:rPr>
          <w:rFonts w:ascii="標楷體" w:eastAsia="標楷體" w:hAnsi="標楷體" w:cs="華康仿宋體W6(P)" w:hint="eastAsia"/>
        </w:rPr>
        <w:t>(十)</w:t>
      </w:r>
      <w:r w:rsidRPr="00875828">
        <w:rPr>
          <w:rFonts w:ascii="標楷體" w:eastAsia="標楷體" w:hAnsi="標楷體" w:cs="華康仿宋體W6(P)" w:hint="eastAsia"/>
        </w:rPr>
        <w:t>其他因公務、校內外專案活動、法鼓山教育體系活動或特殊情事有住宿需求經校長或各單位</w:t>
      </w:r>
      <w:r w:rsidR="00E739E2">
        <w:rPr>
          <w:rFonts w:ascii="標楷體" w:eastAsia="標楷體" w:hAnsi="標楷體" w:cs="華康仿宋體W6(P)" w:hint="eastAsia"/>
        </w:rPr>
        <w:t>一級主管簽</w:t>
      </w:r>
      <w:bookmarkStart w:id="0" w:name="_GoBack"/>
      <w:bookmarkEnd w:id="0"/>
      <w:r w:rsidRPr="00875828">
        <w:rPr>
          <w:rFonts w:ascii="標楷體" w:eastAsia="標楷體" w:hAnsi="標楷體" w:cs="華康仿宋體W6(P)" w:hint="eastAsia"/>
        </w:rPr>
        <w:t>核者。</w:t>
      </w:r>
    </w:p>
    <w:p w:rsidR="001936D4" w:rsidRPr="001936D4" w:rsidRDefault="001936D4" w:rsidP="001936D4">
      <w:pPr>
        <w:numPr>
          <w:ilvl w:val="0"/>
          <w:numId w:val="1"/>
        </w:numPr>
        <w:suppressAutoHyphens/>
        <w:snapToGrid w:val="0"/>
        <w:spacing w:line="360" w:lineRule="atLeast"/>
        <w:ind w:left="426" w:firstLine="0"/>
        <w:rPr>
          <w:rFonts w:ascii="標楷體" w:eastAsia="標楷體" w:hAnsi="標楷體" w:cs="Calibri"/>
        </w:rPr>
      </w:pPr>
      <w:r w:rsidRPr="001936D4">
        <w:rPr>
          <w:rFonts w:ascii="標楷體" w:eastAsia="標楷體" w:hAnsi="標楷體" w:cs="華康仿宋體W6(P)" w:hint="eastAsia"/>
        </w:rPr>
        <w:t>申請手續</w:t>
      </w:r>
    </w:p>
    <w:p w:rsidR="001936D4" w:rsidRPr="00875828" w:rsidRDefault="001936D4" w:rsidP="001936D4">
      <w:pPr>
        <w:suppressAutoHyphens/>
        <w:snapToGrid w:val="0"/>
        <w:spacing w:line="360" w:lineRule="atLeast"/>
        <w:ind w:left="991"/>
        <w:rPr>
          <w:rFonts w:ascii="標楷體" w:eastAsia="標楷體" w:hAnsi="標楷體" w:cs="華康仿宋體W6(P)"/>
        </w:rPr>
      </w:pPr>
      <w:r w:rsidRPr="001936D4">
        <w:rPr>
          <w:rFonts w:ascii="標楷體" w:eastAsia="標楷體" w:hAnsi="標楷體" w:cs="華康仿宋體W6(P)" w:hint="eastAsia"/>
        </w:rPr>
        <w:t>申請者應於住宿</w:t>
      </w:r>
      <w:r w:rsidRPr="00875828">
        <w:rPr>
          <w:rFonts w:ascii="標楷體" w:eastAsia="標楷體" w:hAnsi="標楷體" w:cs="華康仿宋體W6(P)" w:hint="eastAsia"/>
        </w:rPr>
        <w:t>前五個</w:t>
      </w:r>
      <w:r w:rsidRPr="001936D4">
        <w:rPr>
          <w:rFonts w:ascii="標楷體" w:eastAsia="標楷體" w:hAnsi="標楷體" w:cs="華康仿宋體W6(P)" w:hint="eastAsia"/>
        </w:rPr>
        <w:t>工作天，至</w:t>
      </w:r>
      <w:r w:rsidRPr="00875828">
        <w:rPr>
          <w:rFonts w:ascii="標楷體" w:eastAsia="標楷體" w:hAnsi="標楷體" w:cs="華康仿宋體W6(P)" w:hint="eastAsia"/>
        </w:rPr>
        <w:t>行政系統</w:t>
      </w:r>
      <w:r w:rsidRPr="001936D4">
        <w:rPr>
          <w:rFonts w:ascii="標楷體" w:eastAsia="標楷體" w:hAnsi="標楷體" w:cs="華康仿宋體W6(P)" w:hint="eastAsia"/>
        </w:rPr>
        <w:t>辦理住宿申請。</w:t>
      </w:r>
    </w:p>
    <w:p w:rsidR="001936D4" w:rsidRPr="001936D4" w:rsidRDefault="001936D4" w:rsidP="001936D4">
      <w:pPr>
        <w:suppressAutoHyphens/>
        <w:snapToGrid w:val="0"/>
        <w:spacing w:line="360" w:lineRule="atLeast"/>
        <w:ind w:left="991"/>
        <w:rPr>
          <w:rFonts w:ascii="標楷體" w:eastAsia="標楷體" w:hAnsi="標楷體" w:cs="Calibri"/>
        </w:rPr>
      </w:pPr>
      <w:r w:rsidRPr="00875828">
        <w:rPr>
          <w:rFonts w:ascii="標楷體" w:eastAsia="標楷體" w:hAnsi="標楷體" w:cs="華康仿宋體W6(P)" w:hint="eastAsia"/>
        </w:rPr>
        <w:t>學務處課外活動與生活輔導組</w:t>
      </w:r>
      <w:r w:rsidRPr="001936D4">
        <w:rPr>
          <w:rFonts w:ascii="標楷體" w:eastAsia="標楷體" w:hAnsi="標楷體" w:cs="華康仿宋體W6(P)" w:hint="eastAsia"/>
        </w:rPr>
        <w:t>得依申請對象優先順序及申請時間先後安排住宿，額滿為止。</w:t>
      </w:r>
    </w:p>
    <w:p w:rsidR="001936D4" w:rsidRPr="001936D4" w:rsidRDefault="001936D4" w:rsidP="001936D4">
      <w:pPr>
        <w:suppressAutoHyphens/>
        <w:snapToGrid w:val="0"/>
        <w:spacing w:line="360" w:lineRule="atLeast"/>
        <w:ind w:left="991"/>
        <w:rPr>
          <w:rFonts w:ascii="標楷體" w:eastAsia="標楷體" w:hAnsi="標楷體" w:cs="Calibri"/>
        </w:rPr>
      </w:pPr>
      <w:r w:rsidRPr="001936D4">
        <w:rPr>
          <w:rFonts w:ascii="標楷體" w:eastAsia="標楷體" w:hAnsi="標楷體" w:cs="華康仿宋體W6(P)" w:hint="eastAsia"/>
        </w:rPr>
        <w:t>申請核可後，請至庶務組繳交費用，憑收據及相關證件於住宿當日向宿舍管理人員領取鑰匙或門禁卡。</w:t>
      </w:r>
    </w:p>
    <w:p w:rsidR="001936D4" w:rsidRPr="001936D4" w:rsidRDefault="001936D4" w:rsidP="001936D4">
      <w:pPr>
        <w:suppressAutoHyphens/>
        <w:snapToGrid w:val="0"/>
        <w:spacing w:line="360" w:lineRule="atLeast"/>
        <w:ind w:left="991"/>
        <w:rPr>
          <w:rFonts w:ascii="標楷體" w:eastAsia="標楷體" w:hAnsi="標楷體" w:cs="華康仿宋體W6(P)"/>
        </w:rPr>
      </w:pPr>
      <w:r w:rsidRPr="001936D4">
        <w:rPr>
          <w:rFonts w:ascii="標楷體" w:eastAsia="標楷體" w:hAnsi="標楷體" w:cs="華康仿宋體W6(P)" w:hint="eastAsia"/>
        </w:rPr>
        <w:t>團體住宿申請，需加附團體住宿名單，並由申請人檢具相關證件辦理繳費及領取鑰匙或門禁卡。</w:t>
      </w:r>
    </w:p>
    <w:p w:rsidR="001936D4" w:rsidRPr="001936D4" w:rsidRDefault="001936D4" w:rsidP="001936D4">
      <w:pPr>
        <w:numPr>
          <w:ilvl w:val="0"/>
          <w:numId w:val="1"/>
        </w:numPr>
        <w:suppressAutoHyphens/>
        <w:snapToGrid w:val="0"/>
        <w:spacing w:line="360" w:lineRule="atLeast"/>
        <w:ind w:left="426" w:firstLine="0"/>
        <w:rPr>
          <w:rFonts w:ascii="標楷體" w:eastAsia="標楷體" w:hAnsi="標楷體" w:cs="Calibri"/>
        </w:rPr>
      </w:pPr>
      <w:r w:rsidRPr="001936D4">
        <w:rPr>
          <w:rFonts w:ascii="標楷體" w:eastAsia="標楷體" w:hAnsi="標楷體" w:cs="華康仿宋體W6(P)" w:hint="eastAsia"/>
        </w:rPr>
        <w:t>申請變更或取消</w:t>
      </w:r>
    </w:p>
    <w:p w:rsidR="001936D4" w:rsidRPr="001936D4" w:rsidRDefault="001936D4" w:rsidP="001936D4">
      <w:pPr>
        <w:suppressAutoHyphens/>
        <w:snapToGrid w:val="0"/>
        <w:spacing w:line="360" w:lineRule="atLeast"/>
        <w:ind w:left="991"/>
        <w:rPr>
          <w:rFonts w:ascii="標楷體" w:eastAsia="標楷體" w:hAnsi="標楷體" w:cs="Calibri"/>
        </w:rPr>
      </w:pPr>
      <w:r w:rsidRPr="001936D4">
        <w:rPr>
          <w:rFonts w:ascii="標楷體" w:eastAsia="標楷體" w:hAnsi="標楷體" w:cs="華康仿宋體W6(P)" w:hint="eastAsia"/>
        </w:rPr>
        <w:t xml:space="preserve">個人住宿申請，因故取消或變更，應於住宿日三天前通知管理單位。 </w:t>
      </w:r>
    </w:p>
    <w:p w:rsidR="001936D4" w:rsidRPr="001936D4" w:rsidRDefault="001936D4" w:rsidP="001936D4">
      <w:pPr>
        <w:suppressAutoHyphens/>
        <w:snapToGrid w:val="0"/>
        <w:spacing w:line="360" w:lineRule="atLeast"/>
        <w:ind w:left="991"/>
        <w:rPr>
          <w:rFonts w:ascii="標楷體" w:eastAsia="標楷體" w:hAnsi="標楷體" w:cs="Calibri"/>
        </w:rPr>
      </w:pPr>
      <w:r w:rsidRPr="001936D4">
        <w:rPr>
          <w:rFonts w:ascii="標楷體" w:eastAsia="標楷體" w:hAnsi="標楷體" w:cs="華康仿宋體W6(P)" w:hint="eastAsia"/>
        </w:rPr>
        <w:t>團體住宿申請，因故取消或變更，應於住宿七天前通知管理單位。</w:t>
      </w:r>
    </w:p>
    <w:p w:rsidR="001936D4" w:rsidRPr="001936D4" w:rsidRDefault="001936D4" w:rsidP="001936D4">
      <w:pPr>
        <w:suppressAutoHyphens/>
        <w:snapToGrid w:val="0"/>
        <w:spacing w:line="360" w:lineRule="atLeast"/>
        <w:ind w:left="991"/>
        <w:rPr>
          <w:rFonts w:ascii="標楷體" w:eastAsia="標楷體" w:hAnsi="標楷體" w:cs="Calibri"/>
        </w:rPr>
      </w:pPr>
      <w:r w:rsidRPr="001936D4">
        <w:rPr>
          <w:rFonts w:ascii="標楷體" w:eastAsia="標楷體" w:hAnsi="標楷體" w:cs="華康仿宋體W6(P)" w:hint="eastAsia"/>
        </w:rPr>
        <w:t>個人或團體申請，未依規定期限內辦理住宿申請變更或取消者，自原擬借用日起三個月內不得再預約申請。</w:t>
      </w:r>
    </w:p>
    <w:p w:rsidR="001936D4" w:rsidRPr="001936D4" w:rsidRDefault="001936D4" w:rsidP="001936D4">
      <w:pPr>
        <w:numPr>
          <w:ilvl w:val="0"/>
          <w:numId w:val="1"/>
        </w:numPr>
        <w:suppressAutoHyphens/>
        <w:snapToGrid w:val="0"/>
        <w:spacing w:line="360" w:lineRule="atLeast"/>
        <w:ind w:left="426" w:firstLine="0"/>
        <w:rPr>
          <w:rFonts w:ascii="標楷體" w:eastAsia="標楷體" w:hAnsi="標楷體" w:cs="Calibri"/>
        </w:rPr>
      </w:pPr>
      <w:r w:rsidRPr="001936D4">
        <w:rPr>
          <w:rFonts w:ascii="標楷體" w:eastAsia="標楷體" w:hAnsi="標楷體" w:cs="華康仿宋體W6(P)" w:hint="eastAsia"/>
        </w:rPr>
        <w:t>入住及退宿</w:t>
      </w:r>
    </w:p>
    <w:p w:rsidR="001936D4" w:rsidRPr="001936D4" w:rsidRDefault="001936D4" w:rsidP="001936D4">
      <w:pPr>
        <w:suppressAutoHyphens/>
        <w:snapToGrid w:val="0"/>
        <w:spacing w:line="360" w:lineRule="atLeast"/>
        <w:ind w:left="991"/>
        <w:rPr>
          <w:rFonts w:ascii="標楷體" w:eastAsia="標楷體" w:hAnsi="標楷體" w:cs="Calibri"/>
        </w:rPr>
      </w:pPr>
      <w:r w:rsidRPr="001936D4">
        <w:rPr>
          <w:rFonts w:ascii="標楷體" w:eastAsia="標楷體" w:hAnsi="標楷體" w:cs="華康仿宋體W6(P)" w:hint="eastAsia"/>
        </w:rPr>
        <w:t>入住及退宿時間</w:t>
      </w:r>
    </w:p>
    <w:p w:rsidR="001936D4" w:rsidRPr="00875828" w:rsidRDefault="001936D4" w:rsidP="001936D4">
      <w:pPr>
        <w:suppressAutoHyphens/>
        <w:snapToGrid w:val="0"/>
        <w:spacing w:line="360" w:lineRule="atLeast"/>
        <w:ind w:left="991"/>
        <w:rPr>
          <w:rFonts w:ascii="標楷體" w:eastAsia="標楷體" w:hAnsi="標楷體" w:cs="華康仿宋體W6(P)"/>
        </w:rPr>
      </w:pPr>
      <w:r w:rsidRPr="001936D4">
        <w:rPr>
          <w:rFonts w:ascii="標楷體" w:eastAsia="標楷體" w:hAnsi="標楷體" w:cs="華康仿宋體W6(P)" w:hint="eastAsia"/>
        </w:rPr>
        <w:lastRenderedPageBreak/>
        <w:t>入住：</w:t>
      </w:r>
      <w:r w:rsidRPr="00875828">
        <w:rPr>
          <w:rFonts w:ascii="標楷體" w:eastAsia="標楷體" w:hAnsi="標楷體" w:cs="華康仿宋體W6(P)" w:hint="eastAsia"/>
        </w:rPr>
        <w:t>每日下午3時以後。</w:t>
      </w:r>
    </w:p>
    <w:p w:rsidR="001936D4" w:rsidRPr="00875828" w:rsidRDefault="001936D4" w:rsidP="001936D4">
      <w:pPr>
        <w:suppressAutoHyphens/>
        <w:snapToGrid w:val="0"/>
        <w:spacing w:line="360" w:lineRule="atLeast"/>
        <w:ind w:left="991"/>
        <w:rPr>
          <w:rFonts w:ascii="標楷體" w:eastAsia="標楷體" w:hAnsi="標楷體" w:cs="華康仿宋體W6(P)"/>
        </w:rPr>
      </w:pPr>
      <w:r w:rsidRPr="001936D4">
        <w:rPr>
          <w:rFonts w:ascii="標楷體" w:eastAsia="標楷體" w:hAnsi="標楷體" w:cs="華康仿宋體W6(P)" w:hint="eastAsia"/>
        </w:rPr>
        <w:t>退宿：</w:t>
      </w:r>
      <w:r w:rsidRPr="00875828">
        <w:rPr>
          <w:rFonts w:ascii="標楷體" w:eastAsia="標楷體" w:hAnsi="標楷體" w:cs="華康仿宋體W6(P)" w:hint="eastAsia"/>
        </w:rPr>
        <w:t>每日上午10時以前。</w:t>
      </w:r>
    </w:p>
    <w:p w:rsidR="001936D4" w:rsidRPr="001936D4" w:rsidRDefault="001936D4" w:rsidP="001936D4">
      <w:pPr>
        <w:suppressAutoHyphens/>
        <w:snapToGrid w:val="0"/>
        <w:spacing w:line="360" w:lineRule="atLeast"/>
        <w:ind w:left="991"/>
        <w:rPr>
          <w:rFonts w:ascii="標楷體" w:eastAsia="標楷體" w:hAnsi="標楷體" w:cs="Calibri"/>
        </w:rPr>
      </w:pPr>
      <w:r w:rsidRPr="001936D4">
        <w:rPr>
          <w:rFonts w:ascii="標楷體" w:eastAsia="標楷體" w:hAnsi="標楷體" w:cs="華康仿宋體W6(P)" w:hint="eastAsia"/>
        </w:rPr>
        <w:t>住宿期間，應遵守</w:t>
      </w:r>
      <w:r w:rsidRPr="00875828">
        <w:rPr>
          <w:rFonts w:ascii="標楷體" w:eastAsia="標楷體" w:hAnsi="標楷體" w:cs="華康仿宋體W6(P)" w:hint="eastAsia"/>
        </w:rPr>
        <w:t>「法鼓文理學院宿舍住宿公約」</w:t>
      </w:r>
      <w:r w:rsidRPr="001936D4">
        <w:rPr>
          <w:rFonts w:ascii="標楷體" w:eastAsia="標楷體" w:hAnsi="標楷體" w:cs="華康仿宋體W6(P)" w:hint="eastAsia"/>
        </w:rPr>
        <w:t>，若有違犯，經查證屬實，管理單位可立即取消其住宿權利並追究其相關法律責任。</w:t>
      </w:r>
    </w:p>
    <w:p w:rsidR="001936D4" w:rsidRPr="001936D4" w:rsidRDefault="001936D4" w:rsidP="001936D4">
      <w:pPr>
        <w:suppressAutoHyphens/>
        <w:snapToGrid w:val="0"/>
        <w:spacing w:line="360" w:lineRule="atLeast"/>
        <w:ind w:left="991"/>
        <w:rPr>
          <w:rFonts w:ascii="標楷體" w:eastAsia="標楷體" w:hAnsi="標楷體" w:cs="Calibri"/>
        </w:rPr>
      </w:pPr>
      <w:r w:rsidRPr="001936D4">
        <w:rPr>
          <w:rFonts w:ascii="標楷體" w:eastAsia="標楷體" w:hAnsi="標楷體" w:cs="華康仿宋體W6(P)" w:hint="eastAsia"/>
        </w:rPr>
        <w:t>退宿時應將鑰匙或門禁卡繳回，若有遺失則需負賠償之責。</w:t>
      </w:r>
    </w:p>
    <w:p w:rsidR="001936D4" w:rsidRPr="001936D4" w:rsidRDefault="001936D4" w:rsidP="001936D4">
      <w:pPr>
        <w:suppressAutoHyphens/>
        <w:snapToGrid w:val="0"/>
        <w:spacing w:line="360" w:lineRule="atLeast"/>
        <w:ind w:left="991"/>
        <w:rPr>
          <w:rFonts w:ascii="標楷體" w:eastAsia="標楷體" w:hAnsi="標楷體" w:cs="Calibri"/>
        </w:rPr>
      </w:pPr>
      <w:r w:rsidRPr="001936D4">
        <w:rPr>
          <w:rFonts w:ascii="標楷體" w:eastAsia="標楷體" w:hAnsi="標楷體" w:cs="華康仿宋體W6(P)" w:hint="eastAsia"/>
        </w:rPr>
        <w:t>客房內部設備損壞及遺失，係可歸責住宿房客者，除住宿者需負賠償之責外，申請單位應負連帶賠償責任。</w:t>
      </w:r>
    </w:p>
    <w:p w:rsidR="001936D4" w:rsidRPr="001936D4" w:rsidRDefault="001936D4" w:rsidP="001936D4">
      <w:pPr>
        <w:numPr>
          <w:ilvl w:val="0"/>
          <w:numId w:val="1"/>
        </w:numPr>
        <w:suppressAutoHyphens/>
        <w:snapToGrid w:val="0"/>
        <w:spacing w:line="360" w:lineRule="atLeast"/>
        <w:ind w:left="426" w:firstLine="0"/>
        <w:rPr>
          <w:rFonts w:ascii="標楷體" w:eastAsia="標楷體" w:hAnsi="標楷體" w:cs="Calibri"/>
        </w:rPr>
      </w:pPr>
      <w:r w:rsidRPr="001936D4">
        <w:rPr>
          <w:rFonts w:ascii="標楷體" w:eastAsia="標楷體" w:hAnsi="標楷體" w:cs="華康仿宋體W6(P)" w:hint="eastAsia"/>
        </w:rPr>
        <w:t>住宿費用</w:t>
      </w:r>
    </w:p>
    <w:p w:rsidR="001936D4" w:rsidRPr="001936D4" w:rsidRDefault="001936D4" w:rsidP="001936D4">
      <w:pPr>
        <w:numPr>
          <w:ilvl w:val="0"/>
          <w:numId w:val="8"/>
        </w:numPr>
        <w:tabs>
          <w:tab w:val="num" w:pos="719"/>
        </w:tabs>
        <w:suppressAutoHyphens/>
        <w:snapToGrid w:val="0"/>
        <w:spacing w:line="360" w:lineRule="atLeast"/>
        <w:rPr>
          <w:rFonts w:ascii="標楷體" w:eastAsia="標楷體" w:hAnsi="標楷體" w:cs="Calibri"/>
        </w:rPr>
      </w:pPr>
      <w:r w:rsidRPr="001936D4">
        <w:rPr>
          <w:rFonts w:ascii="標楷體" w:eastAsia="標楷體" w:hAnsi="標楷體" w:cs="華康仿宋體W6(P)" w:hint="eastAsia"/>
        </w:rPr>
        <w:t>臨時住宿人員依</w:t>
      </w:r>
      <w:r w:rsidRPr="00875828">
        <w:rPr>
          <w:rFonts w:ascii="標楷體" w:eastAsia="標楷體" w:hAnsi="標楷體" w:cs="華康仿宋體W6(P)" w:hint="eastAsia"/>
        </w:rPr>
        <w:t>「</w:t>
      </w:r>
      <w:r w:rsidRPr="00875828">
        <w:rPr>
          <w:rFonts w:ascii="標楷體" w:eastAsia="標楷體" w:hAnsi="標楷體" w:cs="華康仿宋體W6(P)"/>
        </w:rPr>
        <w:t>法鼓文理學院宿舍住房費用標準</w:t>
      </w:r>
      <w:r w:rsidRPr="00875828">
        <w:rPr>
          <w:rFonts w:ascii="標楷體" w:eastAsia="標楷體" w:hAnsi="標楷體" w:cs="華康仿宋體W6(P)" w:hint="eastAsia"/>
        </w:rPr>
        <w:t>」</w:t>
      </w:r>
      <w:r w:rsidRPr="001936D4">
        <w:rPr>
          <w:rFonts w:ascii="標楷體" w:eastAsia="標楷體" w:hAnsi="標楷體" w:cs="華康仿宋體W6(P)" w:hint="eastAsia"/>
        </w:rPr>
        <w:t>以實際住宿天數收費。</w:t>
      </w:r>
    </w:p>
    <w:p w:rsidR="001936D4" w:rsidRPr="001936D4" w:rsidRDefault="001936D4" w:rsidP="001936D4">
      <w:pPr>
        <w:numPr>
          <w:ilvl w:val="0"/>
          <w:numId w:val="8"/>
        </w:numPr>
        <w:suppressAutoHyphens/>
        <w:snapToGrid w:val="0"/>
        <w:spacing w:line="360" w:lineRule="atLeast"/>
        <w:rPr>
          <w:rFonts w:ascii="標楷體" w:eastAsia="標楷體" w:hAnsi="標楷體" w:cs="Calibri"/>
        </w:rPr>
      </w:pPr>
      <w:r w:rsidRPr="001936D4">
        <w:rPr>
          <w:rFonts w:ascii="標楷體" w:eastAsia="標楷體" w:hAnsi="標楷體" w:cs="華康仿宋體W6(P)" w:hint="eastAsia"/>
        </w:rPr>
        <w:t>法鼓山各公益、慈善團體辦理符合本校創校精神相關活動，申請住宿提供免費優惠。</w:t>
      </w:r>
    </w:p>
    <w:p w:rsidR="001936D4" w:rsidRPr="00875828" w:rsidRDefault="001936D4" w:rsidP="001936D4">
      <w:pPr>
        <w:numPr>
          <w:ilvl w:val="0"/>
          <w:numId w:val="1"/>
        </w:numPr>
        <w:suppressAutoHyphens/>
        <w:snapToGrid w:val="0"/>
        <w:spacing w:line="360" w:lineRule="atLeast"/>
        <w:ind w:left="426" w:firstLine="0"/>
        <w:rPr>
          <w:rFonts w:ascii="標楷體" w:eastAsia="標楷體" w:hAnsi="標楷體" w:cs="華康仿宋體W6(P)"/>
        </w:rPr>
      </w:pPr>
      <w:r w:rsidRPr="00875828">
        <w:rPr>
          <w:rFonts w:ascii="標楷體" w:eastAsia="標楷體" w:hAnsi="標楷體" w:cs="華康仿宋體W6(P)" w:hint="eastAsia"/>
        </w:rPr>
        <w:t>分配及管理：</w:t>
      </w:r>
    </w:p>
    <w:p w:rsidR="001936D4" w:rsidRPr="00875828" w:rsidRDefault="001936D4" w:rsidP="001936D4">
      <w:pPr>
        <w:suppressAutoHyphens/>
        <w:snapToGrid w:val="0"/>
        <w:spacing w:line="360" w:lineRule="atLeast"/>
        <w:ind w:leftChars="477" w:left="1145"/>
        <w:rPr>
          <w:rFonts w:ascii="標楷體" w:eastAsia="標楷體" w:hAnsi="標楷體" w:cs="華康仿宋體W6(P)"/>
        </w:rPr>
      </w:pPr>
      <w:r w:rsidRPr="00875828">
        <w:rPr>
          <w:rFonts w:ascii="標楷體" w:eastAsia="標楷體" w:hAnsi="標楷體" w:cs="華康仿宋體W6(P)" w:hint="eastAsia"/>
        </w:rPr>
        <w:t>申請手續完成後，由學務處視宿舍狀況統一分配住宿床位，申請人不得異議或強行進住非分配之</w:t>
      </w:r>
      <w:r w:rsidR="00875828">
        <w:rPr>
          <w:rFonts w:ascii="標楷體" w:eastAsia="標楷體" w:hAnsi="標楷體" w:cs="華康仿宋體W6(P)" w:hint="eastAsia"/>
        </w:rPr>
        <w:t>寢室床位，並不得私自調換、轉讓。如遇修繕或其他特殊需要時，應依</w:t>
      </w:r>
      <w:r w:rsidRPr="00875828">
        <w:rPr>
          <w:rFonts w:ascii="標楷體" w:eastAsia="標楷體" w:hAnsi="標楷體" w:cs="華康仿宋體W6(P)" w:hint="eastAsia"/>
        </w:rPr>
        <w:t>指定位置遷移。</w:t>
      </w:r>
    </w:p>
    <w:p w:rsidR="001936D4" w:rsidRPr="001936D4" w:rsidRDefault="001936D4" w:rsidP="001936D4">
      <w:pPr>
        <w:numPr>
          <w:ilvl w:val="0"/>
          <w:numId w:val="1"/>
        </w:numPr>
        <w:suppressAutoHyphens/>
        <w:snapToGrid w:val="0"/>
        <w:spacing w:line="360" w:lineRule="atLeast"/>
        <w:ind w:left="426" w:firstLine="0"/>
        <w:rPr>
          <w:rFonts w:ascii="標楷體" w:eastAsia="標楷體" w:hAnsi="標楷體" w:cs="Calibri"/>
        </w:rPr>
      </w:pPr>
      <w:r w:rsidRPr="001936D4">
        <w:rPr>
          <w:rFonts w:ascii="標楷體" w:eastAsia="標楷體" w:hAnsi="標楷體" w:cs="華康仿宋體W6(P)" w:hint="eastAsia"/>
        </w:rPr>
        <w:t>住宿人員若有下列情事之一者，應立即遷出並依法辦理</w:t>
      </w:r>
    </w:p>
    <w:p w:rsidR="001936D4" w:rsidRPr="001936D4" w:rsidRDefault="001936D4" w:rsidP="001936D4">
      <w:pPr>
        <w:numPr>
          <w:ilvl w:val="1"/>
          <w:numId w:val="7"/>
        </w:numPr>
        <w:suppressAutoHyphens/>
        <w:snapToGrid w:val="0"/>
        <w:spacing w:line="360" w:lineRule="atLeast"/>
        <w:ind w:left="1418"/>
        <w:rPr>
          <w:rFonts w:ascii="標楷體" w:eastAsia="標楷體" w:hAnsi="標楷體" w:cs="Calibri"/>
        </w:rPr>
      </w:pPr>
      <w:r w:rsidRPr="001936D4">
        <w:rPr>
          <w:rFonts w:ascii="標楷體" w:eastAsia="標楷體" w:hAnsi="標楷體" w:cs="華康仿宋體W6(P)" w:hint="eastAsia"/>
        </w:rPr>
        <w:t>違反政府法令規章。</w:t>
      </w:r>
    </w:p>
    <w:p w:rsidR="001936D4" w:rsidRPr="001936D4" w:rsidRDefault="001936D4" w:rsidP="001936D4">
      <w:pPr>
        <w:numPr>
          <w:ilvl w:val="1"/>
          <w:numId w:val="7"/>
        </w:numPr>
        <w:suppressAutoHyphens/>
        <w:snapToGrid w:val="0"/>
        <w:spacing w:line="360" w:lineRule="atLeast"/>
        <w:ind w:left="1418"/>
        <w:rPr>
          <w:rFonts w:ascii="標楷體" w:eastAsia="標楷體" w:hAnsi="標楷體" w:cs="Calibri"/>
        </w:rPr>
      </w:pPr>
      <w:r w:rsidRPr="001936D4">
        <w:rPr>
          <w:rFonts w:ascii="標楷體" w:eastAsia="標楷體" w:hAnsi="標楷體" w:cs="華康仿宋體W6(P)" w:hint="eastAsia"/>
        </w:rPr>
        <w:t>申請資格、內容與住宿事實不符。</w:t>
      </w:r>
    </w:p>
    <w:p w:rsidR="001936D4" w:rsidRPr="001936D4" w:rsidRDefault="001936D4" w:rsidP="001936D4">
      <w:pPr>
        <w:numPr>
          <w:ilvl w:val="1"/>
          <w:numId w:val="7"/>
        </w:numPr>
        <w:suppressAutoHyphens/>
        <w:snapToGrid w:val="0"/>
        <w:spacing w:line="360" w:lineRule="atLeast"/>
        <w:ind w:left="1418"/>
        <w:rPr>
          <w:rFonts w:ascii="標楷體" w:eastAsia="標楷體" w:hAnsi="標楷體" w:cs="Calibri"/>
        </w:rPr>
      </w:pPr>
      <w:r w:rsidRPr="001936D4">
        <w:rPr>
          <w:rFonts w:ascii="標楷體" w:eastAsia="標楷體" w:hAnsi="標楷體" w:cs="華康仿宋體W6(P)" w:hint="eastAsia"/>
        </w:rPr>
        <w:t>不遵守本校</w:t>
      </w:r>
      <w:r w:rsidRPr="00875828">
        <w:rPr>
          <w:rFonts w:ascii="標楷體" w:eastAsia="標楷體" w:hAnsi="標楷體" w:cs="華康仿宋體W6(P)" w:hint="eastAsia"/>
        </w:rPr>
        <w:t>「法鼓文理學院宿舍住宿公約」</w:t>
      </w:r>
      <w:r w:rsidRPr="001936D4">
        <w:rPr>
          <w:rFonts w:ascii="標楷體" w:eastAsia="標楷體" w:hAnsi="標楷體" w:cs="華康仿宋體W6(P)" w:hint="eastAsia"/>
        </w:rPr>
        <w:t>及各相關管理規定，或影響校園安全行為者。</w:t>
      </w:r>
    </w:p>
    <w:p w:rsidR="001936D4" w:rsidRPr="001936D4" w:rsidRDefault="001936D4" w:rsidP="001936D4">
      <w:pPr>
        <w:numPr>
          <w:ilvl w:val="0"/>
          <w:numId w:val="1"/>
        </w:numPr>
        <w:suppressAutoHyphens/>
        <w:snapToGrid w:val="0"/>
        <w:spacing w:line="360" w:lineRule="atLeast"/>
        <w:ind w:left="426" w:firstLine="0"/>
        <w:rPr>
          <w:rFonts w:ascii="標楷體" w:eastAsia="標楷體" w:hAnsi="標楷體" w:cs="Calibri"/>
        </w:rPr>
      </w:pPr>
      <w:r w:rsidRPr="001936D4">
        <w:rPr>
          <w:rFonts w:ascii="標楷體" w:eastAsia="標楷體" w:hAnsi="標楷體" w:cs="華康仿宋體W6(P)" w:hint="eastAsia"/>
        </w:rPr>
        <w:t>本要點經行政會議通過，陳請校長核定後公布實行，修正時亦同。</w:t>
      </w:r>
    </w:p>
    <w:p w:rsidR="001936D4" w:rsidRPr="001936D4" w:rsidRDefault="001936D4" w:rsidP="001936D4">
      <w:pPr>
        <w:widowControl/>
        <w:suppressAutoHyphens/>
        <w:spacing w:line="0" w:lineRule="atLeast"/>
        <w:rPr>
          <w:rFonts w:ascii="標楷體" w:eastAsia="標楷體" w:hAnsi="標楷體" w:cs="華康仿宋體W6(P)"/>
          <w:bCs/>
          <w:kern w:val="0"/>
        </w:rPr>
      </w:pPr>
    </w:p>
    <w:p w:rsidR="001936D4" w:rsidRPr="001936D4" w:rsidRDefault="001936D4" w:rsidP="001936D4">
      <w:pPr>
        <w:suppressAutoHyphens/>
        <w:rPr>
          <w:rFonts w:ascii="Calibri" w:eastAsia="新細明體" w:hAnsi="Calibri" w:cs="Calibri"/>
        </w:rPr>
      </w:pPr>
    </w:p>
    <w:p w:rsidR="00B51184" w:rsidRPr="001936D4" w:rsidRDefault="00B51184" w:rsidP="00B51184">
      <w:pPr>
        <w:jc w:val="center"/>
      </w:pPr>
    </w:p>
    <w:sectPr w:rsidR="00B51184" w:rsidRPr="001936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66A" w:rsidRDefault="004A666A" w:rsidP="00E739E2">
      <w:r>
        <w:separator/>
      </w:r>
    </w:p>
  </w:endnote>
  <w:endnote w:type="continuationSeparator" w:id="0">
    <w:p w:rsidR="004A666A" w:rsidRDefault="004A666A" w:rsidP="00E7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仿宋體W6(P)">
    <w:altName w:val="微軟正黑體"/>
    <w:charset w:val="88"/>
    <w:family w:val="roman"/>
    <w:pitch w:val="variable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66A" w:rsidRDefault="004A666A" w:rsidP="00E739E2">
      <w:r>
        <w:separator/>
      </w:r>
    </w:p>
  </w:footnote>
  <w:footnote w:type="continuationSeparator" w:id="0">
    <w:p w:rsidR="004A666A" w:rsidRDefault="004A666A" w:rsidP="00E73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chineseCountingThousand"/>
      <w:lvlText w:val="(%1)"/>
      <w:lvlJc w:val="left"/>
      <w:pPr>
        <w:tabs>
          <w:tab w:val="num" w:pos="0"/>
        </w:tabs>
        <w:ind w:left="480" w:hanging="480"/>
      </w:pPr>
      <w:rPr>
        <w:rFonts w:hint="default"/>
      </w:rPr>
    </w:lvl>
    <w:lvl w:ilvl="1">
      <w:start w:val="1"/>
      <w:numFmt w:val="chineseCountingThousand"/>
      <w:lvlText w:val="(%2)"/>
      <w:lvlJc w:val="left"/>
      <w:pPr>
        <w:tabs>
          <w:tab w:val="num" w:pos="0"/>
        </w:tabs>
        <w:ind w:left="96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chineseCountingThousand"/>
      <w:lvlText w:val="%1、"/>
      <w:lvlJc w:val="left"/>
      <w:pPr>
        <w:tabs>
          <w:tab w:val="num" w:pos="0"/>
        </w:tabs>
        <w:ind w:left="798" w:hanging="480"/>
      </w:p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0"/>
      <w:numFmt w:val="chineseCountingThousand"/>
      <w:lvlText w:val="(%1)"/>
      <w:lvlJc w:val="left"/>
      <w:pPr>
        <w:tabs>
          <w:tab w:val="num" w:pos="0"/>
        </w:tabs>
        <w:ind w:left="1440" w:hanging="480"/>
      </w:pPr>
      <w:rPr>
        <w:rFonts w:hint="eastAsia"/>
      </w:rPr>
    </w:lvl>
  </w:abstractNum>
  <w:abstractNum w:abstractNumId="3" w15:restartNumberingAfterBreak="0">
    <w:nsid w:val="0000000F"/>
    <w:multiLevelType w:val="singleLevel"/>
    <w:tmpl w:val="63A05966"/>
    <w:name w:val="WW8Num15"/>
    <w:lvl w:ilvl="0">
      <w:start w:val="1"/>
      <w:numFmt w:val="chineseCountingThousand"/>
      <w:lvlText w:val="(%1)"/>
      <w:lvlJc w:val="left"/>
      <w:pPr>
        <w:tabs>
          <w:tab w:val="num" w:pos="0"/>
        </w:tabs>
        <w:ind w:left="1440" w:hanging="480"/>
      </w:pPr>
      <w:rPr>
        <w:rFonts w:ascii="華康仿宋體W6(P)" w:eastAsia="華康仿宋體W6(P)" w:hAnsi="華康仿宋體W6(P)" w:cs="華康仿宋體W6(P)" w:hint="eastAsia"/>
        <w:color w:val="auto"/>
      </w:rPr>
    </w:lvl>
  </w:abstractNum>
  <w:abstractNum w:abstractNumId="4" w15:restartNumberingAfterBreak="0">
    <w:nsid w:val="21E80026"/>
    <w:multiLevelType w:val="hybridMultilevel"/>
    <w:tmpl w:val="CBB2E1FE"/>
    <w:name w:val="WW8Num152"/>
    <w:lvl w:ilvl="0" w:tplc="59D24CA8">
      <w:start w:val="9"/>
      <w:numFmt w:val="decimal"/>
      <w:lvlText w:val="(%1)"/>
      <w:lvlJc w:val="left"/>
      <w:pPr>
        <w:tabs>
          <w:tab w:val="num" w:pos="0"/>
        </w:tabs>
        <w:ind w:left="1440" w:hanging="480"/>
      </w:pPr>
      <w:rPr>
        <w:rFonts w:ascii="華康仿宋體W6(P)" w:eastAsia="華康仿宋體W6(P)" w:hAnsi="華康仿宋體W6(P)" w:cs="華康仿宋體W6(P)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B14055D"/>
    <w:multiLevelType w:val="singleLevel"/>
    <w:tmpl w:val="63A05966"/>
    <w:lvl w:ilvl="0">
      <w:start w:val="1"/>
      <w:numFmt w:val="chineseCountingThousand"/>
      <w:lvlText w:val="(%1)"/>
      <w:lvlJc w:val="left"/>
      <w:pPr>
        <w:tabs>
          <w:tab w:val="num" w:pos="0"/>
        </w:tabs>
        <w:ind w:left="1440" w:hanging="480"/>
      </w:pPr>
      <w:rPr>
        <w:rFonts w:ascii="華康仿宋體W6(P)" w:eastAsia="華康仿宋體W6(P)" w:hAnsi="華康仿宋體W6(P)" w:cs="華康仿宋體W6(P)" w:hint="eastAsia"/>
        <w:color w:val="auto"/>
      </w:rPr>
    </w:lvl>
  </w:abstractNum>
  <w:abstractNum w:abstractNumId="6" w15:restartNumberingAfterBreak="0">
    <w:nsid w:val="74C91322"/>
    <w:multiLevelType w:val="hybridMultilevel"/>
    <w:tmpl w:val="56125BEA"/>
    <w:name w:val="WW8Num153"/>
    <w:lvl w:ilvl="0" w:tplc="CB66968C">
      <w:start w:val="9"/>
      <w:numFmt w:val="decimal"/>
      <w:lvlText w:val="(%1)"/>
      <w:lvlJc w:val="left"/>
      <w:pPr>
        <w:tabs>
          <w:tab w:val="num" w:pos="0"/>
        </w:tabs>
        <w:ind w:left="1440" w:hanging="480"/>
      </w:pPr>
      <w:rPr>
        <w:rFonts w:ascii="華康仿宋體W6(P)" w:eastAsia="華康仿宋體W6(P)" w:hAnsi="華康仿宋體W6(P)" w:cs="華康仿宋體W6(P)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6974AA6"/>
    <w:multiLevelType w:val="hybridMultilevel"/>
    <w:tmpl w:val="2CEA5C00"/>
    <w:lvl w:ilvl="0" w:tplc="63A05966">
      <w:start w:val="1"/>
      <w:numFmt w:val="chineseCountingThousand"/>
      <w:lvlText w:val="(%1)"/>
      <w:lvlJc w:val="left"/>
      <w:pPr>
        <w:ind w:left="1385" w:hanging="480"/>
      </w:pPr>
      <w:rPr>
        <w:rFonts w:ascii="華康仿宋體W6(P)" w:eastAsia="華康仿宋體W6(P)" w:hAnsi="華康仿宋體W6(P)" w:cs="華康仿宋體W6(P)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75E"/>
    <w:rsid w:val="000A1B02"/>
    <w:rsid w:val="00110447"/>
    <w:rsid w:val="001936D4"/>
    <w:rsid w:val="00287C34"/>
    <w:rsid w:val="00325F3F"/>
    <w:rsid w:val="004A666A"/>
    <w:rsid w:val="0067618C"/>
    <w:rsid w:val="00680831"/>
    <w:rsid w:val="00691D58"/>
    <w:rsid w:val="00760CB2"/>
    <w:rsid w:val="00875828"/>
    <w:rsid w:val="009034C6"/>
    <w:rsid w:val="009B0796"/>
    <w:rsid w:val="00B51184"/>
    <w:rsid w:val="00C73BA3"/>
    <w:rsid w:val="00CB275E"/>
    <w:rsid w:val="00CC01C8"/>
    <w:rsid w:val="00E7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635899"/>
  <w15:chartTrackingRefBased/>
  <w15:docId w15:val="{FF10AC3B-0CC9-4AC7-8B4D-DAB92539B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1184"/>
    <w:pPr>
      <w:suppressAutoHyphens/>
      <w:ind w:left="480"/>
    </w:pPr>
    <w:rPr>
      <w:rFonts w:ascii="Calibri" w:eastAsia="新細明體" w:hAnsi="Calibri" w:cs="Calibri"/>
    </w:rPr>
  </w:style>
  <w:style w:type="paragraph" w:styleId="a5">
    <w:name w:val="header"/>
    <w:basedOn w:val="a"/>
    <w:link w:val="a6"/>
    <w:uiPriority w:val="99"/>
    <w:unhideWhenUsed/>
    <w:rsid w:val="00E739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739E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739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739E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tina0216</dc:creator>
  <cp:keywords/>
  <dc:description/>
  <cp:lastModifiedBy>tina0216</cp:lastModifiedBy>
  <cp:revision>5</cp:revision>
  <dcterms:created xsi:type="dcterms:W3CDTF">2022-10-04T13:20:00Z</dcterms:created>
  <dcterms:modified xsi:type="dcterms:W3CDTF">2022-10-04T13:24:00Z</dcterms:modified>
</cp:coreProperties>
</file>