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55E" w:rsidRPr="00B1655E" w:rsidRDefault="00B1655E" w:rsidP="00B1655E">
      <w:pPr>
        <w:widowControl/>
        <w:shd w:val="clear" w:color="auto" w:fill="FFFFFF"/>
        <w:snapToGrid w:val="0"/>
        <w:spacing w:line="360" w:lineRule="atLeast"/>
        <w:jc w:val="center"/>
        <w:rPr>
          <w:rFonts w:ascii="標楷體" w:eastAsia="標楷體" w:hAnsi="標楷體" w:cs="Arial"/>
          <w:color w:val="000000"/>
          <w:kern w:val="0"/>
          <w:sz w:val="28"/>
          <w:szCs w:val="28"/>
        </w:rPr>
      </w:pPr>
      <w:r w:rsidRPr="00B1655E">
        <w:rPr>
          <w:rFonts w:ascii="標楷體" w:eastAsia="標楷體" w:hAnsi="標楷體" w:cs="Arial" w:hint="eastAsia"/>
          <w:color w:val="000000"/>
          <w:kern w:val="0"/>
          <w:sz w:val="28"/>
          <w:szCs w:val="28"/>
        </w:rPr>
        <w:t>法鼓文理學院佛教學系東初老和尚留學獎學金</w:t>
      </w:r>
      <w:r w:rsidRPr="00B1655E">
        <w:rPr>
          <w:rFonts w:ascii="標楷體" w:eastAsia="標楷體" w:hAnsi="標楷體" w:cs="Arial" w:hint="eastAsia"/>
          <w:color w:val="000000"/>
          <w:kern w:val="0"/>
          <w:sz w:val="28"/>
          <w:szCs w:val="28"/>
          <w:lang w:eastAsia="zh-HK"/>
        </w:rPr>
        <w:t>作業</w:t>
      </w:r>
      <w:r w:rsidRPr="00B1655E">
        <w:rPr>
          <w:rFonts w:ascii="標楷體" w:eastAsia="標楷體" w:hAnsi="標楷體" w:cs="Arial" w:hint="eastAsia"/>
          <w:color w:val="000000"/>
          <w:kern w:val="0"/>
          <w:sz w:val="28"/>
          <w:szCs w:val="28"/>
        </w:rPr>
        <w:t>要點</w:t>
      </w:r>
    </w:p>
    <w:p w:rsidR="00B1655E" w:rsidRPr="00B1655E" w:rsidRDefault="00B1655E" w:rsidP="00B1655E">
      <w:pPr>
        <w:widowControl/>
        <w:shd w:val="clear" w:color="auto" w:fill="FFFFFF"/>
        <w:snapToGrid w:val="0"/>
        <w:spacing w:line="360" w:lineRule="atLeast"/>
        <w:jc w:val="right"/>
        <w:rPr>
          <w:rFonts w:ascii="標楷體" w:eastAsia="標楷體" w:hAnsi="標楷體" w:cs="新細明體"/>
          <w:color w:val="000000"/>
          <w:kern w:val="0"/>
          <w:szCs w:val="24"/>
        </w:rPr>
      </w:pPr>
    </w:p>
    <w:p w:rsidR="00B1655E" w:rsidRPr="00B1655E" w:rsidRDefault="00B1655E" w:rsidP="00B1655E">
      <w:pPr>
        <w:widowControl/>
        <w:shd w:val="clear" w:color="auto" w:fill="FFFFFF"/>
        <w:snapToGrid w:val="0"/>
        <w:spacing w:line="0" w:lineRule="atLeast"/>
        <w:jc w:val="right"/>
        <w:rPr>
          <w:rFonts w:ascii="標楷體" w:eastAsia="標楷體" w:hAnsi="標楷體" w:cs="新細明體"/>
          <w:color w:val="000000"/>
          <w:kern w:val="0"/>
          <w:sz w:val="16"/>
          <w:szCs w:val="16"/>
        </w:rPr>
      </w:pPr>
      <w:r w:rsidRPr="00B1655E">
        <w:rPr>
          <w:rFonts w:ascii="標楷體" w:eastAsia="標楷體" w:hAnsi="標楷體" w:cs="新細明體" w:hint="eastAsia"/>
          <w:color w:val="000000"/>
          <w:kern w:val="0"/>
          <w:sz w:val="16"/>
          <w:szCs w:val="16"/>
        </w:rPr>
        <w:t>中華民國</w:t>
      </w:r>
      <w:r w:rsidRPr="00B1655E">
        <w:rPr>
          <w:rFonts w:ascii="標楷體" w:eastAsia="標楷體" w:hAnsi="標楷體" w:cs="Arial" w:hint="eastAsia"/>
          <w:color w:val="000000"/>
          <w:kern w:val="0"/>
          <w:sz w:val="16"/>
          <w:szCs w:val="16"/>
        </w:rPr>
        <w:t>103</w:t>
      </w:r>
      <w:r w:rsidRPr="00B1655E">
        <w:rPr>
          <w:rFonts w:ascii="標楷體" w:eastAsia="標楷體" w:hAnsi="標楷體" w:cs="新細明體" w:hint="eastAsia"/>
          <w:color w:val="000000"/>
          <w:kern w:val="0"/>
          <w:sz w:val="16"/>
          <w:szCs w:val="16"/>
        </w:rPr>
        <w:t>年</w:t>
      </w:r>
      <w:r w:rsidRPr="00B1655E">
        <w:rPr>
          <w:rFonts w:ascii="標楷體" w:eastAsia="標楷體" w:hAnsi="標楷體" w:cs="Arial" w:hint="eastAsia"/>
          <w:color w:val="000000"/>
          <w:kern w:val="0"/>
          <w:sz w:val="16"/>
          <w:szCs w:val="16"/>
        </w:rPr>
        <w:t>10</w:t>
      </w:r>
      <w:r w:rsidRPr="00B1655E">
        <w:rPr>
          <w:rFonts w:ascii="標楷體" w:eastAsia="標楷體" w:hAnsi="標楷體" w:cs="新細明體" w:hint="eastAsia"/>
          <w:color w:val="000000"/>
          <w:kern w:val="0"/>
          <w:sz w:val="16"/>
          <w:szCs w:val="16"/>
        </w:rPr>
        <w:t>月</w:t>
      </w:r>
      <w:r w:rsidRPr="00B1655E">
        <w:rPr>
          <w:rFonts w:ascii="標楷體" w:eastAsia="標楷體" w:hAnsi="標楷體" w:cs="Arial" w:hint="eastAsia"/>
          <w:color w:val="000000"/>
          <w:kern w:val="0"/>
          <w:sz w:val="16"/>
          <w:szCs w:val="16"/>
        </w:rPr>
        <w:t>29</w:t>
      </w:r>
      <w:r w:rsidRPr="00B1655E">
        <w:rPr>
          <w:rFonts w:ascii="標楷體" w:eastAsia="標楷體" w:hAnsi="標楷體" w:cs="新細明體" w:hint="eastAsia"/>
          <w:color w:val="000000"/>
          <w:kern w:val="0"/>
          <w:sz w:val="16"/>
          <w:szCs w:val="16"/>
        </w:rPr>
        <w:t>日</w:t>
      </w:r>
      <w:r w:rsidRPr="00B1655E">
        <w:rPr>
          <w:rFonts w:ascii="標楷體" w:eastAsia="標楷體" w:hAnsi="標楷體" w:cs="Arial" w:hint="eastAsia"/>
          <w:color w:val="000000"/>
          <w:kern w:val="0"/>
          <w:sz w:val="16"/>
          <w:szCs w:val="16"/>
        </w:rPr>
        <w:t>103</w:t>
      </w:r>
      <w:r w:rsidRPr="00B1655E">
        <w:rPr>
          <w:rFonts w:ascii="標楷體" w:eastAsia="標楷體" w:hAnsi="標楷體" w:cs="新細明體" w:hint="eastAsia"/>
          <w:color w:val="000000"/>
          <w:kern w:val="0"/>
          <w:sz w:val="16"/>
          <w:szCs w:val="16"/>
        </w:rPr>
        <w:t>學年第</w:t>
      </w:r>
      <w:r w:rsidRPr="00B1655E">
        <w:rPr>
          <w:rFonts w:ascii="標楷體" w:eastAsia="標楷體" w:hAnsi="標楷體" w:cs="Arial" w:hint="eastAsia"/>
          <w:color w:val="000000"/>
          <w:kern w:val="0"/>
          <w:sz w:val="16"/>
          <w:szCs w:val="16"/>
        </w:rPr>
        <w:t>1</w:t>
      </w:r>
      <w:r w:rsidRPr="00B1655E">
        <w:rPr>
          <w:rFonts w:ascii="標楷體" w:eastAsia="標楷體" w:hAnsi="標楷體" w:cs="新細明體" w:hint="eastAsia"/>
          <w:color w:val="000000"/>
          <w:kern w:val="0"/>
          <w:sz w:val="16"/>
          <w:szCs w:val="16"/>
        </w:rPr>
        <w:t>次行政會議通過</w:t>
      </w:r>
    </w:p>
    <w:p w:rsidR="00B1655E" w:rsidRPr="00B1655E" w:rsidRDefault="00B1655E" w:rsidP="00B1655E">
      <w:pPr>
        <w:suppressAutoHyphens w:val="0"/>
        <w:autoSpaceDE w:val="0"/>
        <w:autoSpaceDN w:val="0"/>
        <w:adjustRightInd w:val="0"/>
        <w:snapToGrid w:val="0"/>
        <w:spacing w:line="0" w:lineRule="atLeast"/>
        <w:ind w:rightChars="17" w:right="41"/>
        <w:jc w:val="right"/>
        <w:rPr>
          <w:rFonts w:ascii="標楷體" w:eastAsia="標楷體" w:hAnsi="標楷體" w:cs="標楷體"/>
          <w:color w:val="000000" w:themeColor="text1"/>
          <w:kern w:val="0"/>
          <w:sz w:val="16"/>
          <w:szCs w:val="16"/>
        </w:rPr>
      </w:pPr>
      <w:r w:rsidRPr="00B1655E">
        <w:rPr>
          <w:rFonts w:ascii="標楷體" w:eastAsia="標楷體" w:hAnsi="標楷體" w:cs="標楷體" w:hint="eastAsia"/>
          <w:color w:val="000000" w:themeColor="text1"/>
          <w:kern w:val="0"/>
          <w:sz w:val="16"/>
          <w:szCs w:val="16"/>
          <w:lang w:eastAsia="zh-HK"/>
        </w:rPr>
        <w:t>中華民國108年11月13日108學年度第2次行政會議修正通過</w:t>
      </w:r>
    </w:p>
    <w:p w:rsidR="00B1655E" w:rsidRPr="00B1655E" w:rsidRDefault="00B1655E" w:rsidP="00B1655E">
      <w:pPr>
        <w:widowControl/>
        <w:shd w:val="clear" w:color="auto" w:fill="FFFFFF"/>
        <w:snapToGrid w:val="0"/>
        <w:spacing w:line="360" w:lineRule="atLeast"/>
        <w:jc w:val="right"/>
        <w:rPr>
          <w:rFonts w:ascii="標楷體" w:eastAsia="標楷體" w:hAnsi="標楷體" w:cs="新細明體"/>
          <w:color w:val="000000"/>
          <w:kern w:val="0"/>
          <w:szCs w:val="24"/>
        </w:rPr>
      </w:pPr>
    </w:p>
    <w:p w:rsidR="00B1655E" w:rsidRPr="004772AB" w:rsidRDefault="00B1655E" w:rsidP="00B1655E">
      <w:pPr>
        <w:widowControl/>
        <w:shd w:val="clear" w:color="auto" w:fill="FFFFFF"/>
        <w:snapToGrid w:val="0"/>
        <w:spacing w:line="360" w:lineRule="atLeast"/>
        <w:ind w:left="420" w:hangingChars="175" w:hanging="420"/>
        <w:rPr>
          <w:rFonts w:ascii="標楷體" w:eastAsia="標楷體" w:hAnsi="標楷體" w:cs="Arial"/>
          <w:color w:val="000000"/>
          <w:kern w:val="0"/>
          <w:szCs w:val="24"/>
        </w:rPr>
      </w:pPr>
      <w:r w:rsidRPr="00B1655E">
        <w:rPr>
          <w:rFonts w:ascii="標楷體" w:eastAsia="標楷體" w:hAnsi="標楷體" w:cs="Arial" w:hint="eastAsia"/>
          <w:color w:val="000000"/>
          <w:kern w:val="0"/>
          <w:szCs w:val="24"/>
        </w:rPr>
        <w:t>一、財團法人中華佛教文化館為紀念其創辦人 東初老和尚一生致力於佛教教育、文化事業及培育高等佛教研修人才，捐助基金成立『東初老和尚留學獎學金』，贊助本校學生出國研讀佛教相關學系之博士學位暨外國學生就讀本校佛教學系博士學位者，特訂定本</w:t>
      </w:r>
      <w:r w:rsidRPr="004772AB">
        <w:rPr>
          <w:rFonts w:ascii="標楷體" w:eastAsia="標楷體" w:hAnsi="標楷體" w:cs="Arial" w:hint="eastAsia"/>
          <w:color w:val="000000"/>
          <w:kern w:val="0"/>
          <w:szCs w:val="24"/>
        </w:rPr>
        <w:t>作業要點以規範獎學金之名額、金額、申請和審核事宜。</w:t>
      </w:r>
    </w:p>
    <w:p w:rsidR="00B1655E" w:rsidRPr="004772AB" w:rsidRDefault="00B1655E" w:rsidP="00B1655E">
      <w:pPr>
        <w:widowControl/>
        <w:shd w:val="clear" w:color="auto" w:fill="FFFFFF"/>
        <w:snapToGrid w:val="0"/>
        <w:spacing w:line="360" w:lineRule="atLeast"/>
        <w:rPr>
          <w:rFonts w:ascii="標楷體" w:eastAsia="標楷體" w:hAnsi="標楷體" w:cs="Arial"/>
          <w:color w:val="000000"/>
          <w:szCs w:val="24"/>
          <w:shd w:val="clear" w:color="auto" w:fill="FFFFFF"/>
        </w:rPr>
      </w:pPr>
      <w:r w:rsidRPr="004772AB">
        <w:rPr>
          <w:rFonts w:ascii="標楷體" w:eastAsia="標楷體" w:hAnsi="標楷體" w:cs="Arial" w:hint="eastAsia"/>
          <w:color w:val="000000"/>
          <w:kern w:val="0"/>
          <w:szCs w:val="24"/>
        </w:rPr>
        <w:t>二、</w:t>
      </w:r>
      <w:r w:rsidRPr="004772AB">
        <w:rPr>
          <w:rFonts w:ascii="標楷體" w:eastAsia="標楷體" w:hAnsi="標楷體" w:cs="Arial" w:hint="eastAsia"/>
          <w:color w:val="000000"/>
          <w:szCs w:val="24"/>
          <w:shd w:val="clear" w:color="auto" w:fill="FFFFFF"/>
        </w:rPr>
        <w:t>本獎學金由</w:t>
      </w:r>
      <w:r w:rsidRPr="004772AB">
        <w:rPr>
          <w:rFonts w:ascii="標楷體" w:eastAsia="標楷體" w:hAnsi="標楷體" w:cs="Arial" w:hint="eastAsia"/>
          <w:color w:val="000000"/>
          <w:kern w:val="0"/>
          <w:szCs w:val="24"/>
        </w:rPr>
        <w:t>「</w:t>
      </w:r>
      <w:r w:rsidR="00E9704A">
        <w:rPr>
          <w:rFonts w:ascii="標楷體" w:eastAsia="標楷體" w:hAnsi="標楷體" w:cs="Arial" w:hint="eastAsia"/>
          <w:color w:val="000000"/>
          <w:kern w:val="0"/>
          <w:szCs w:val="24"/>
        </w:rPr>
        <w:t>法鼓文理學院</w:t>
      </w:r>
      <w:r w:rsidRPr="004772AB">
        <w:rPr>
          <w:rFonts w:ascii="標楷體" w:eastAsia="標楷體" w:hAnsi="標楷體" w:hint="eastAsia"/>
          <w:bCs/>
          <w:color w:val="000000"/>
          <w:szCs w:val="24"/>
        </w:rPr>
        <w:t>學生</w:t>
      </w:r>
      <w:r w:rsidRPr="004772AB">
        <w:rPr>
          <w:rFonts w:ascii="標楷體" w:eastAsia="標楷體" w:hAnsi="標楷體" w:hint="eastAsia"/>
          <w:color w:val="000000"/>
          <w:szCs w:val="24"/>
        </w:rPr>
        <w:t>獎助學金審查委員會」</w:t>
      </w:r>
      <w:r w:rsidR="00E9704A" w:rsidRPr="004772AB">
        <w:rPr>
          <w:rFonts w:ascii="標楷體" w:eastAsia="標楷體" w:hAnsi="標楷體" w:cs="Arial" w:hint="eastAsia"/>
          <w:color w:val="000000"/>
          <w:szCs w:val="24"/>
          <w:shd w:val="clear" w:color="auto" w:fill="FFFFFF"/>
        </w:rPr>
        <w:t>(以下</w:t>
      </w:r>
      <w:r w:rsidR="00E9704A">
        <w:rPr>
          <w:rFonts w:ascii="標楷體" w:eastAsia="標楷體" w:hAnsi="標楷體" w:cs="Arial" w:hint="eastAsia"/>
          <w:color w:val="000000"/>
          <w:szCs w:val="24"/>
          <w:shd w:val="clear" w:color="auto" w:fill="FFFFFF"/>
        </w:rPr>
        <w:t>簡</w:t>
      </w:r>
      <w:r w:rsidR="00E9704A" w:rsidRPr="004772AB">
        <w:rPr>
          <w:rFonts w:ascii="標楷體" w:eastAsia="標楷體" w:hAnsi="標楷體" w:cs="Arial" w:hint="eastAsia"/>
          <w:color w:val="000000"/>
          <w:szCs w:val="24"/>
          <w:shd w:val="clear" w:color="auto" w:fill="FFFFFF"/>
        </w:rPr>
        <w:t>稱本會)</w:t>
      </w:r>
      <w:bookmarkStart w:id="0" w:name="_GoBack"/>
      <w:bookmarkEnd w:id="0"/>
      <w:r w:rsidRPr="004772AB">
        <w:rPr>
          <w:rFonts w:ascii="標楷體" w:eastAsia="標楷體" w:hAnsi="標楷體" w:cs="Arial" w:hint="eastAsia"/>
          <w:color w:val="000000"/>
          <w:szCs w:val="24"/>
          <w:shd w:val="clear" w:color="auto" w:fill="FFFFFF"/>
        </w:rPr>
        <w:t>審核，其獎助考量之優先順序如下：</w:t>
      </w:r>
    </w:p>
    <w:p w:rsidR="00B1655E" w:rsidRPr="00B1655E" w:rsidRDefault="00B1655E" w:rsidP="00B1655E">
      <w:pPr>
        <w:snapToGrid w:val="0"/>
        <w:spacing w:line="360" w:lineRule="atLeast"/>
        <w:ind w:leftChars="177" w:left="850" w:hangingChars="177" w:hanging="425"/>
        <w:rPr>
          <w:rFonts w:ascii="標楷體" w:eastAsia="標楷體" w:hAnsi="標楷體" w:cs="Arial"/>
          <w:color w:val="000000"/>
          <w:szCs w:val="24"/>
          <w:shd w:val="clear" w:color="auto" w:fill="FFFFFF"/>
        </w:rPr>
      </w:pPr>
      <w:r w:rsidRPr="00B1655E">
        <w:rPr>
          <w:rFonts w:ascii="標楷體" w:eastAsia="標楷體" w:hAnsi="標楷體" w:cs="Arial" w:hint="eastAsia"/>
          <w:color w:val="000000"/>
          <w:szCs w:val="24"/>
          <w:shd w:val="clear" w:color="auto" w:fill="FFFFFF"/>
        </w:rPr>
        <w:t>(一)依本校規畫之研究領域者。</w:t>
      </w:r>
    </w:p>
    <w:p w:rsidR="00B1655E" w:rsidRPr="00B1655E" w:rsidRDefault="00B1655E" w:rsidP="00B1655E">
      <w:pPr>
        <w:snapToGrid w:val="0"/>
        <w:spacing w:line="360" w:lineRule="atLeast"/>
        <w:ind w:leftChars="177" w:left="850" w:hangingChars="177" w:hanging="425"/>
        <w:rPr>
          <w:rFonts w:ascii="標楷體" w:eastAsia="標楷體" w:hAnsi="標楷體" w:cs="Arial"/>
          <w:color w:val="000000"/>
          <w:szCs w:val="24"/>
          <w:shd w:val="clear" w:color="auto" w:fill="FFFFFF"/>
        </w:rPr>
      </w:pPr>
      <w:r w:rsidRPr="00B1655E">
        <w:rPr>
          <w:rFonts w:ascii="標楷體" w:eastAsia="標楷體" w:hAnsi="標楷體" w:cs="Arial" w:hint="eastAsia"/>
          <w:color w:val="000000"/>
          <w:szCs w:val="24"/>
          <w:shd w:val="clear" w:color="auto" w:fill="FFFFFF"/>
        </w:rPr>
        <w:t>(二)出家僧眾。</w:t>
      </w:r>
    </w:p>
    <w:p w:rsidR="00B1655E" w:rsidRPr="00B1655E" w:rsidRDefault="00B1655E" w:rsidP="00B1655E">
      <w:pPr>
        <w:snapToGrid w:val="0"/>
        <w:spacing w:line="360" w:lineRule="atLeast"/>
        <w:ind w:leftChars="177" w:left="850" w:hangingChars="177" w:hanging="425"/>
        <w:rPr>
          <w:rFonts w:ascii="標楷體" w:eastAsia="標楷體" w:hAnsi="標楷體" w:cs="Arial"/>
          <w:color w:val="000000"/>
          <w:szCs w:val="24"/>
          <w:shd w:val="clear" w:color="auto" w:fill="FFFFFF"/>
        </w:rPr>
      </w:pPr>
      <w:r w:rsidRPr="00B1655E">
        <w:rPr>
          <w:rFonts w:ascii="標楷體" w:eastAsia="標楷體" w:hAnsi="標楷體" w:cs="Arial" w:hint="eastAsia"/>
          <w:color w:val="000000"/>
          <w:szCs w:val="24"/>
          <w:shd w:val="clear" w:color="auto" w:fill="FFFFFF"/>
        </w:rPr>
        <w:t>(三)發展潛力。</w:t>
      </w:r>
    </w:p>
    <w:p w:rsidR="00B1655E" w:rsidRPr="00B1655E" w:rsidRDefault="00B1655E" w:rsidP="00B1655E">
      <w:pPr>
        <w:snapToGrid w:val="0"/>
        <w:spacing w:line="360" w:lineRule="atLeast"/>
        <w:ind w:leftChars="177" w:left="850" w:hangingChars="177" w:hanging="425"/>
        <w:rPr>
          <w:rFonts w:ascii="標楷體" w:eastAsia="標楷體" w:hAnsi="標楷體" w:cs="Arial"/>
          <w:color w:val="000000"/>
          <w:szCs w:val="24"/>
          <w:shd w:val="clear" w:color="auto" w:fill="FFFFFF"/>
        </w:rPr>
      </w:pPr>
      <w:r w:rsidRPr="00B1655E">
        <w:rPr>
          <w:rFonts w:ascii="標楷體" w:eastAsia="標楷體" w:hAnsi="標楷體" w:cs="Arial" w:hint="eastAsia"/>
          <w:color w:val="000000"/>
          <w:szCs w:val="24"/>
          <w:shd w:val="clear" w:color="auto" w:fill="FFFFFF"/>
        </w:rPr>
        <w:t>(四)在校期間品德與服務之表現。</w:t>
      </w:r>
    </w:p>
    <w:p w:rsidR="00B1655E" w:rsidRPr="00B1655E" w:rsidRDefault="00B1655E" w:rsidP="00B1655E">
      <w:pPr>
        <w:snapToGrid w:val="0"/>
        <w:spacing w:line="360" w:lineRule="atLeast"/>
        <w:ind w:leftChars="177" w:left="850" w:hangingChars="177" w:hanging="425"/>
        <w:rPr>
          <w:rFonts w:ascii="標楷體" w:eastAsia="標楷體" w:hAnsi="標楷體" w:cs="Arial"/>
          <w:color w:val="000000"/>
          <w:szCs w:val="24"/>
          <w:shd w:val="clear" w:color="auto" w:fill="FFFFFF"/>
        </w:rPr>
      </w:pPr>
      <w:r w:rsidRPr="00B1655E">
        <w:rPr>
          <w:rFonts w:ascii="標楷體" w:eastAsia="標楷體" w:hAnsi="標楷體" w:cs="Arial" w:hint="eastAsia"/>
          <w:color w:val="000000"/>
          <w:szCs w:val="24"/>
          <w:shd w:val="clear" w:color="auto" w:fill="FFFFFF"/>
        </w:rPr>
        <w:t>(五)畢業後曾留校任教、任職或服務於法鼓山相關單位之資歷。</w:t>
      </w:r>
    </w:p>
    <w:p w:rsidR="00B1655E" w:rsidRPr="00B1655E" w:rsidRDefault="00B1655E" w:rsidP="00B1655E">
      <w:pPr>
        <w:widowControl/>
        <w:shd w:val="clear" w:color="auto" w:fill="FFFFFF"/>
        <w:snapToGrid w:val="0"/>
        <w:spacing w:line="360" w:lineRule="atLeast"/>
        <w:ind w:left="420" w:hangingChars="175" w:hanging="420"/>
        <w:rPr>
          <w:rFonts w:ascii="標楷體" w:eastAsia="標楷體" w:hAnsi="標楷體" w:cs="Arial"/>
          <w:color w:val="000000"/>
          <w:kern w:val="0"/>
          <w:szCs w:val="24"/>
        </w:rPr>
      </w:pPr>
      <w:r w:rsidRPr="00B1655E">
        <w:rPr>
          <w:rFonts w:ascii="標楷體" w:eastAsia="標楷體" w:hAnsi="標楷體" w:cs="Arial" w:hint="eastAsia"/>
          <w:color w:val="000000"/>
          <w:kern w:val="0"/>
          <w:szCs w:val="24"/>
        </w:rPr>
        <w:t>三、本獎學金名額、金額，依獎學金基金孳息預算及政策而定。基金孳息所得支付，如有盈餘，則轉入基金存儲。</w:t>
      </w:r>
    </w:p>
    <w:p w:rsidR="00B1655E" w:rsidRPr="00B1655E" w:rsidRDefault="00B1655E" w:rsidP="00B1655E">
      <w:pPr>
        <w:widowControl/>
        <w:shd w:val="clear" w:color="auto" w:fill="FFFFFF"/>
        <w:snapToGrid w:val="0"/>
        <w:spacing w:line="360" w:lineRule="atLeast"/>
        <w:rPr>
          <w:rFonts w:ascii="標楷體" w:eastAsia="標楷體" w:hAnsi="標楷體" w:cs="Arial"/>
          <w:color w:val="000000"/>
          <w:kern w:val="0"/>
          <w:szCs w:val="24"/>
        </w:rPr>
      </w:pPr>
      <w:r w:rsidRPr="00B1655E">
        <w:rPr>
          <w:rFonts w:ascii="標楷體" w:eastAsia="標楷體" w:hAnsi="標楷體" w:cs="Arial" w:hint="eastAsia"/>
          <w:color w:val="000000"/>
          <w:kern w:val="0"/>
          <w:szCs w:val="24"/>
        </w:rPr>
        <w:t>四、申請資格</w:t>
      </w:r>
      <w:r w:rsidRPr="00B1655E">
        <w:rPr>
          <w:rFonts w:ascii="標楷體" w:eastAsia="標楷體" w:hAnsi="標楷體" w:hint="eastAsia"/>
          <w:color w:val="000000"/>
          <w:szCs w:val="24"/>
        </w:rPr>
        <w:t>：</w:t>
      </w:r>
    </w:p>
    <w:p w:rsidR="00B1655E" w:rsidRPr="00B1655E" w:rsidRDefault="00B1655E" w:rsidP="00B1655E">
      <w:pPr>
        <w:widowControl/>
        <w:shd w:val="clear" w:color="auto" w:fill="FFFFFF"/>
        <w:snapToGrid w:val="0"/>
        <w:spacing w:line="360" w:lineRule="atLeast"/>
        <w:ind w:leftChars="179" w:left="850" w:hangingChars="175" w:hanging="420"/>
        <w:rPr>
          <w:rFonts w:ascii="標楷體" w:eastAsia="標楷體" w:hAnsi="標楷體" w:cs="Arial"/>
          <w:color w:val="000000"/>
          <w:kern w:val="0"/>
          <w:szCs w:val="24"/>
        </w:rPr>
      </w:pPr>
      <w:r w:rsidRPr="00B1655E">
        <w:rPr>
          <w:rFonts w:ascii="標楷體" w:eastAsia="標楷體" w:hAnsi="標楷體" w:cs="Arial" w:hint="eastAsia"/>
          <w:color w:val="000000"/>
          <w:kern w:val="0"/>
          <w:szCs w:val="24"/>
        </w:rPr>
        <w:t>(一)申請國外大學研讀佛教相關學系博士學位之本校學生。</w:t>
      </w:r>
    </w:p>
    <w:p w:rsidR="00B1655E" w:rsidRPr="00B1655E" w:rsidRDefault="00B1655E" w:rsidP="00B1655E">
      <w:pPr>
        <w:widowControl/>
        <w:shd w:val="clear" w:color="auto" w:fill="FFFFFF"/>
        <w:snapToGrid w:val="0"/>
        <w:spacing w:line="360" w:lineRule="atLeast"/>
        <w:rPr>
          <w:rFonts w:ascii="標楷體" w:eastAsia="標楷體" w:hAnsi="標楷體" w:cs="Arial"/>
          <w:color w:val="000000"/>
          <w:kern w:val="0"/>
          <w:szCs w:val="24"/>
        </w:rPr>
      </w:pPr>
      <w:r w:rsidRPr="00B1655E">
        <w:rPr>
          <w:rFonts w:ascii="標楷體" w:eastAsia="標楷體" w:hAnsi="標楷體" w:cs="Arial" w:hint="eastAsia"/>
          <w:color w:val="000000"/>
          <w:kern w:val="0"/>
          <w:szCs w:val="24"/>
        </w:rPr>
        <w:t xml:space="preserve">      1.已</w:t>
      </w:r>
      <w:r w:rsidRPr="00B1655E">
        <w:rPr>
          <w:rFonts w:ascii="標楷體" w:eastAsia="標楷體" w:hAnsi="標楷體" w:cs="Arial" w:hint="eastAsia"/>
          <w:color w:val="000000"/>
          <w:kern w:val="0"/>
          <w:szCs w:val="24"/>
          <w:lang w:eastAsia="zh-HK"/>
        </w:rPr>
        <w:t>取得</w:t>
      </w:r>
      <w:r w:rsidRPr="00B1655E">
        <w:rPr>
          <w:rFonts w:ascii="標楷體" w:eastAsia="標楷體" w:hAnsi="標楷體" w:cs="Arial" w:hint="eastAsia"/>
          <w:color w:val="000000"/>
          <w:kern w:val="0"/>
          <w:szCs w:val="24"/>
        </w:rPr>
        <w:t>本校</w:t>
      </w:r>
      <w:r w:rsidRPr="00B1655E">
        <w:rPr>
          <w:rFonts w:ascii="標楷體" w:eastAsia="標楷體" w:hAnsi="標楷體" w:cs="新細明體" w:hint="eastAsia"/>
          <w:color w:val="000000"/>
          <w:kern w:val="0"/>
          <w:szCs w:val="24"/>
        </w:rPr>
        <w:t>碩士</w:t>
      </w:r>
      <w:r w:rsidRPr="00B1655E">
        <w:rPr>
          <w:rFonts w:ascii="標楷體" w:eastAsia="標楷體" w:hAnsi="標楷體" w:cs="新細明體" w:hint="eastAsia"/>
          <w:color w:val="000000"/>
          <w:kern w:val="0"/>
          <w:szCs w:val="24"/>
          <w:lang w:eastAsia="zh-HK"/>
        </w:rPr>
        <w:t>學位</w:t>
      </w:r>
      <w:r w:rsidRPr="00B1655E">
        <w:rPr>
          <w:rFonts w:ascii="標楷體" w:eastAsia="標楷體" w:hAnsi="標楷體" w:cs="Arial" w:hint="eastAsia"/>
          <w:color w:val="000000"/>
          <w:kern w:val="0"/>
          <w:szCs w:val="24"/>
          <w:lang w:eastAsia="zh-HK"/>
        </w:rPr>
        <w:t>且</w:t>
      </w:r>
      <w:r w:rsidRPr="00B1655E">
        <w:rPr>
          <w:rFonts w:ascii="標楷體" w:eastAsia="標楷體" w:hAnsi="標楷體" w:cs="新細明體" w:hint="eastAsia"/>
          <w:color w:val="000000"/>
          <w:kern w:val="0"/>
          <w:szCs w:val="24"/>
          <w:lang w:eastAsia="zh-HK"/>
        </w:rPr>
        <w:t>未超過５年</w:t>
      </w:r>
      <w:r w:rsidRPr="00B1655E">
        <w:rPr>
          <w:rFonts w:ascii="標楷體" w:eastAsia="標楷體" w:hAnsi="標楷體" w:cs="Arial" w:hint="eastAsia"/>
          <w:color w:val="000000"/>
          <w:kern w:val="0"/>
          <w:szCs w:val="24"/>
        </w:rPr>
        <w:t>者。</w:t>
      </w:r>
    </w:p>
    <w:p w:rsidR="00B1655E" w:rsidRPr="00B1655E" w:rsidRDefault="00B1655E" w:rsidP="00B1655E">
      <w:pPr>
        <w:widowControl/>
        <w:shd w:val="clear" w:color="auto" w:fill="FFFFFF"/>
        <w:snapToGrid w:val="0"/>
        <w:spacing w:line="360" w:lineRule="atLeast"/>
        <w:rPr>
          <w:rFonts w:ascii="標楷體" w:eastAsia="標楷體" w:hAnsi="標楷體" w:cs="Arial"/>
          <w:color w:val="000000"/>
          <w:kern w:val="0"/>
          <w:szCs w:val="24"/>
        </w:rPr>
      </w:pPr>
      <w:r w:rsidRPr="00B1655E">
        <w:rPr>
          <w:rFonts w:ascii="標楷體" w:eastAsia="標楷體" w:hAnsi="標楷體" w:cs="Arial" w:hint="eastAsia"/>
          <w:color w:val="000000"/>
          <w:kern w:val="0"/>
          <w:szCs w:val="24"/>
        </w:rPr>
        <w:t xml:space="preserve">      2.於本校修業期間，操行及學業平均成績皆達八十五分以上者。</w:t>
      </w:r>
    </w:p>
    <w:p w:rsidR="00B1655E" w:rsidRPr="00B1655E" w:rsidRDefault="00B1655E" w:rsidP="00B1655E">
      <w:pPr>
        <w:widowControl/>
        <w:shd w:val="clear" w:color="auto" w:fill="FFFFFF"/>
        <w:snapToGrid w:val="0"/>
        <w:spacing w:line="360" w:lineRule="atLeast"/>
        <w:rPr>
          <w:rFonts w:ascii="標楷體" w:eastAsia="標楷體" w:hAnsi="標楷體" w:cs="Arial"/>
          <w:color w:val="000000"/>
          <w:kern w:val="0"/>
          <w:szCs w:val="24"/>
        </w:rPr>
      </w:pPr>
      <w:r w:rsidRPr="00B1655E">
        <w:rPr>
          <w:rFonts w:ascii="標楷體" w:eastAsia="標楷體" w:hAnsi="標楷體" w:cs="Arial" w:hint="eastAsia"/>
          <w:color w:val="000000"/>
          <w:kern w:val="0"/>
          <w:szCs w:val="24"/>
        </w:rPr>
        <w:t xml:space="preserve">      3.已獲國外大學有關佛學研究</w:t>
      </w:r>
      <w:r w:rsidRPr="00B1655E">
        <w:rPr>
          <w:rFonts w:ascii="標楷體" w:eastAsia="標楷體" w:hAnsi="標楷體" w:cs="新細明體" w:hint="eastAsia"/>
          <w:color w:val="000000"/>
          <w:kern w:val="0"/>
          <w:szCs w:val="24"/>
        </w:rPr>
        <w:t>之</w:t>
      </w:r>
      <w:r w:rsidRPr="00B1655E">
        <w:rPr>
          <w:rFonts w:ascii="標楷體" w:eastAsia="標楷體" w:hAnsi="標楷體" w:cs="Arial" w:hint="eastAsia"/>
          <w:color w:val="000000"/>
          <w:kern w:val="0"/>
          <w:szCs w:val="24"/>
        </w:rPr>
        <w:t>博士班入學許可者。</w:t>
      </w:r>
    </w:p>
    <w:p w:rsidR="00B1655E" w:rsidRPr="00B1655E" w:rsidRDefault="00B1655E" w:rsidP="00B1655E">
      <w:pPr>
        <w:widowControl/>
        <w:shd w:val="clear" w:color="auto" w:fill="FFFFFF"/>
        <w:snapToGrid w:val="0"/>
        <w:spacing w:line="360" w:lineRule="atLeast"/>
        <w:ind w:leftChars="179" w:left="850" w:hangingChars="175" w:hanging="420"/>
        <w:rPr>
          <w:rFonts w:ascii="標楷體" w:eastAsia="標楷體" w:hAnsi="標楷體" w:cs="Arial"/>
          <w:color w:val="000000"/>
          <w:kern w:val="0"/>
          <w:szCs w:val="24"/>
        </w:rPr>
      </w:pPr>
      <w:r w:rsidRPr="00B1655E">
        <w:rPr>
          <w:rFonts w:ascii="標楷體" w:eastAsia="標楷體" w:hAnsi="標楷體" w:cs="Arial" w:hint="eastAsia"/>
          <w:color w:val="000000"/>
          <w:kern w:val="0"/>
          <w:szCs w:val="24"/>
        </w:rPr>
        <w:t>(二)已錄取本校佛教學系博士班之外國籍及港澳</w:t>
      </w:r>
      <w:r w:rsidRPr="00B1655E">
        <w:rPr>
          <w:rFonts w:ascii="標楷體" w:eastAsia="標楷體" w:hAnsi="標楷體" w:cs="Arial" w:hint="eastAsia"/>
          <w:color w:val="000000"/>
          <w:kern w:val="0"/>
          <w:szCs w:val="24"/>
          <w:lang w:eastAsia="zh-HK"/>
        </w:rPr>
        <w:t>生</w:t>
      </w:r>
      <w:r w:rsidRPr="00B1655E">
        <w:rPr>
          <w:rFonts w:ascii="標楷體" w:eastAsia="標楷體" w:hAnsi="標楷體" w:cs="Arial" w:hint="eastAsia"/>
          <w:color w:val="000000"/>
          <w:kern w:val="0"/>
          <w:szCs w:val="24"/>
        </w:rPr>
        <w:t>、僑</w:t>
      </w:r>
      <w:r w:rsidRPr="00B1655E">
        <w:rPr>
          <w:rFonts w:ascii="標楷體" w:eastAsia="標楷體" w:hAnsi="標楷體" w:cs="Arial" w:hint="eastAsia"/>
          <w:color w:val="000000"/>
          <w:kern w:val="0"/>
          <w:szCs w:val="24"/>
          <w:lang w:eastAsia="zh-HK"/>
        </w:rPr>
        <w:t>生</w:t>
      </w:r>
      <w:r w:rsidRPr="00B1655E">
        <w:rPr>
          <w:rFonts w:ascii="標楷體" w:eastAsia="標楷體" w:hAnsi="標楷體" w:cs="Arial" w:hint="eastAsia"/>
          <w:color w:val="000000"/>
          <w:kern w:val="0"/>
          <w:szCs w:val="24"/>
        </w:rPr>
        <w:t>、陸生者。</w:t>
      </w:r>
    </w:p>
    <w:p w:rsidR="00B1655E" w:rsidRPr="00B1655E" w:rsidRDefault="00B1655E" w:rsidP="00B1655E">
      <w:pPr>
        <w:widowControl/>
        <w:shd w:val="clear" w:color="auto" w:fill="FFFFFF"/>
        <w:snapToGrid w:val="0"/>
        <w:spacing w:line="360" w:lineRule="atLeast"/>
        <w:rPr>
          <w:rFonts w:ascii="標楷體" w:eastAsia="標楷體" w:hAnsi="標楷體" w:cs="Arial"/>
          <w:color w:val="000000"/>
          <w:kern w:val="0"/>
          <w:szCs w:val="24"/>
        </w:rPr>
      </w:pPr>
      <w:r w:rsidRPr="00B1655E">
        <w:rPr>
          <w:rFonts w:ascii="標楷體" w:eastAsia="標楷體" w:hAnsi="標楷體" w:cs="Arial" w:hint="eastAsia"/>
          <w:color w:val="000000"/>
          <w:kern w:val="0"/>
          <w:szCs w:val="24"/>
        </w:rPr>
        <w:t>五、申請方式</w:t>
      </w:r>
      <w:r w:rsidRPr="00B1655E">
        <w:rPr>
          <w:rFonts w:ascii="標楷體" w:eastAsia="標楷體" w:hAnsi="標楷體" w:hint="eastAsia"/>
          <w:color w:val="000000"/>
          <w:szCs w:val="24"/>
        </w:rPr>
        <w:t>：</w:t>
      </w:r>
    </w:p>
    <w:p w:rsidR="00B1655E" w:rsidRPr="00B1655E" w:rsidRDefault="00B1655E" w:rsidP="00B1655E">
      <w:pPr>
        <w:widowControl/>
        <w:shd w:val="clear" w:color="auto" w:fill="FFFFFF"/>
        <w:snapToGrid w:val="0"/>
        <w:spacing w:line="360" w:lineRule="atLeast"/>
        <w:ind w:leftChars="179" w:left="850" w:hangingChars="175" w:hanging="420"/>
        <w:rPr>
          <w:rFonts w:ascii="標楷體" w:eastAsia="標楷體" w:hAnsi="標楷體" w:cs="Arial"/>
          <w:color w:val="000000"/>
          <w:kern w:val="0"/>
          <w:szCs w:val="24"/>
        </w:rPr>
      </w:pPr>
      <w:r w:rsidRPr="00B1655E">
        <w:rPr>
          <w:rFonts w:ascii="標楷體" w:eastAsia="標楷體" w:hAnsi="標楷體" w:cs="Arial" w:hint="eastAsia"/>
          <w:color w:val="000000"/>
          <w:kern w:val="0"/>
          <w:szCs w:val="24"/>
        </w:rPr>
        <w:t>(一)申請國外大學研讀佛教相關學系博士學位之本校學生，請於九月底前，將以下相關資料寄達學務處申請。</w:t>
      </w:r>
    </w:p>
    <w:p w:rsidR="00B1655E" w:rsidRPr="00B1655E" w:rsidRDefault="00B1655E" w:rsidP="00B1655E">
      <w:pPr>
        <w:widowControl/>
        <w:shd w:val="clear" w:color="auto" w:fill="FFFFFF"/>
        <w:snapToGrid w:val="0"/>
        <w:spacing w:line="360" w:lineRule="atLeast"/>
        <w:ind w:leftChars="354" w:left="850"/>
        <w:rPr>
          <w:rFonts w:ascii="標楷體" w:eastAsia="標楷體" w:hAnsi="標楷體" w:cs="Arial"/>
          <w:color w:val="000000"/>
          <w:kern w:val="0"/>
          <w:szCs w:val="24"/>
        </w:rPr>
      </w:pPr>
      <w:r w:rsidRPr="00B1655E">
        <w:rPr>
          <w:rFonts w:ascii="標楷體" w:eastAsia="標楷體" w:hAnsi="標楷體" w:cs="Arial" w:hint="eastAsia"/>
          <w:color w:val="000000"/>
          <w:kern w:val="0"/>
          <w:szCs w:val="24"/>
        </w:rPr>
        <w:t>1.申請表一份。</w:t>
      </w:r>
    </w:p>
    <w:p w:rsidR="00B1655E" w:rsidRPr="00B1655E" w:rsidRDefault="00B1655E" w:rsidP="00B1655E">
      <w:pPr>
        <w:widowControl/>
        <w:shd w:val="clear" w:color="auto" w:fill="FFFFFF"/>
        <w:snapToGrid w:val="0"/>
        <w:spacing w:line="360" w:lineRule="atLeast"/>
        <w:ind w:leftChars="354" w:left="850"/>
        <w:rPr>
          <w:rFonts w:ascii="標楷體" w:eastAsia="標楷體" w:hAnsi="標楷體" w:cs="Arial"/>
          <w:color w:val="000000"/>
          <w:kern w:val="0"/>
          <w:szCs w:val="24"/>
        </w:rPr>
      </w:pPr>
      <w:r w:rsidRPr="00B1655E">
        <w:rPr>
          <w:rFonts w:ascii="標楷體" w:eastAsia="標楷體" w:hAnsi="標楷體" w:cs="Arial" w:hint="eastAsia"/>
          <w:color w:val="000000"/>
          <w:kern w:val="0"/>
          <w:szCs w:val="24"/>
        </w:rPr>
        <w:t>2.入學許可或在學證明。</w:t>
      </w:r>
    </w:p>
    <w:p w:rsidR="00B1655E" w:rsidRPr="00B1655E" w:rsidRDefault="00B1655E" w:rsidP="00B1655E">
      <w:pPr>
        <w:widowControl/>
        <w:shd w:val="clear" w:color="auto" w:fill="FFFFFF"/>
        <w:snapToGrid w:val="0"/>
        <w:spacing w:line="360" w:lineRule="atLeast"/>
        <w:ind w:leftChars="354" w:left="850"/>
        <w:rPr>
          <w:rFonts w:ascii="標楷體" w:eastAsia="標楷體" w:hAnsi="標楷體" w:cs="Arial"/>
          <w:color w:val="000000"/>
          <w:kern w:val="0"/>
          <w:szCs w:val="24"/>
        </w:rPr>
      </w:pPr>
      <w:r w:rsidRPr="00B1655E">
        <w:rPr>
          <w:rFonts w:ascii="標楷體" w:eastAsia="標楷體" w:hAnsi="標楷體" w:cs="Arial" w:hint="eastAsia"/>
          <w:color w:val="000000"/>
          <w:kern w:val="0"/>
          <w:szCs w:val="24"/>
        </w:rPr>
        <w:t>3.研究計畫（含預定進度表、研究背景及目的、研究計畫摘要）。</w:t>
      </w:r>
    </w:p>
    <w:p w:rsidR="00B1655E" w:rsidRPr="00B1655E" w:rsidRDefault="00B1655E" w:rsidP="00B1655E">
      <w:pPr>
        <w:widowControl/>
        <w:shd w:val="clear" w:color="auto" w:fill="FFFFFF"/>
        <w:snapToGrid w:val="0"/>
        <w:spacing w:line="360" w:lineRule="atLeast"/>
        <w:ind w:leftChars="354" w:left="850"/>
        <w:rPr>
          <w:rFonts w:ascii="標楷體" w:eastAsia="標楷體" w:hAnsi="標楷體" w:cs="Arial"/>
          <w:color w:val="000000"/>
          <w:kern w:val="0"/>
          <w:szCs w:val="24"/>
        </w:rPr>
      </w:pPr>
      <w:r w:rsidRPr="00B1655E">
        <w:rPr>
          <w:rFonts w:ascii="標楷體" w:eastAsia="標楷體" w:hAnsi="標楷體" w:cs="Arial" w:hint="eastAsia"/>
          <w:color w:val="000000"/>
          <w:kern w:val="0"/>
          <w:szCs w:val="24"/>
        </w:rPr>
        <w:t>4.本學年獎學金申請金額之預算表（學雜費與生活費分列），並請附上相關證明文件。</w:t>
      </w:r>
    </w:p>
    <w:p w:rsidR="00B1655E" w:rsidRPr="00B1655E" w:rsidRDefault="00B1655E" w:rsidP="00B1655E">
      <w:pPr>
        <w:widowControl/>
        <w:shd w:val="clear" w:color="auto" w:fill="FFFFFF"/>
        <w:snapToGrid w:val="0"/>
        <w:spacing w:line="360" w:lineRule="atLeast"/>
        <w:ind w:leftChars="354" w:left="850"/>
        <w:rPr>
          <w:rFonts w:ascii="標楷體" w:eastAsia="標楷體" w:hAnsi="標楷體" w:cs="Arial"/>
          <w:color w:val="000000"/>
          <w:kern w:val="0"/>
          <w:szCs w:val="24"/>
        </w:rPr>
      </w:pPr>
      <w:r w:rsidRPr="00B1655E">
        <w:rPr>
          <w:rFonts w:ascii="標楷體" w:eastAsia="標楷體" w:hAnsi="標楷體" w:cs="Arial" w:hint="eastAsia"/>
          <w:color w:val="000000"/>
          <w:kern w:val="0"/>
          <w:szCs w:val="24"/>
        </w:rPr>
        <w:t>5.上學年成績之證明與相關研究之發表著作（或論文計畫大綱說明）。</w:t>
      </w:r>
    </w:p>
    <w:p w:rsidR="00B1655E" w:rsidRPr="00B1655E" w:rsidRDefault="00B1655E" w:rsidP="00B1655E">
      <w:pPr>
        <w:widowControl/>
        <w:shd w:val="clear" w:color="auto" w:fill="FFFFFF"/>
        <w:snapToGrid w:val="0"/>
        <w:spacing w:line="360" w:lineRule="atLeast"/>
        <w:ind w:leftChars="179" w:left="850" w:hangingChars="175" w:hanging="420"/>
        <w:rPr>
          <w:rFonts w:ascii="標楷體" w:eastAsia="標楷體" w:hAnsi="標楷體" w:cs="Arial"/>
          <w:color w:val="000000"/>
          <w:kern w:val="0"/>
          <w:szCs w:val="24"/>
        </w:rPr>
      </w:pPr>
      <w:r w:rsidRPr="00B1655E">
        <w:rPr>
          <w:rFonts w:ascii="標楷體" w:eastAsia="標楷體" w:hAnsi="標楷體" w:cs="Arial" w:hint="eastAsia"/>
          <w:color w:val="000000"/>
          <w:kern w:val="0"/>
          <w:szCs w:val="24"/>
        </w:rPr>
        <w:t>(二)已錄取本校佛教學系博士班之外國籍者，於新生報到日提交下列資料向學務處申請。</w:t>
      </w:r>
    </w:p>
    <w:p w:rsidR="00B1655E" w:rsidRPr="00B1655E" w:rsidRDefault="00B1655E" w:rsidP="00B1655E">
      <w:pPr>
        <w:widowControl/>
        <w:shd w:val="clear" w:color="auto" w:fill="FFFFFF"/>
        <w:snapToGrid w:val="0"/>
        <w:spacing w:line="360" w:lineRule="atLeast"/>
        <w:ind w:leftChars="354" w:left="850"/>
        <w:rPr>
          <w:rFonts w:ascii="標楷體" w:eastAsia="標楷體" w:hAnsi="標楷體" w:cs="Arial"/>
          <w:color w:val="000000"/>
          <w:kern w:val="0"/>
          <w:szCs w:val="24"/>
        </w:rPr>
      </w:pPr>
      <w:r w:rsidRPr="00B1655E">
        <w:rPr>
          <w:rFonts w:ascii="標楷體" w:eastAsia="標楷體" w:hAnsi="標楷體" w:cs="Arial" w:hint="eastAsia"/>
          <w:color w:val="000000"/>
          <w:kern w:val="0"/>
          <w:szCs w:val="24"/>
        </w:rPr>
        <w:t>1.申請表一份。</w:t>
      </w:r>
    </w:p>
    <w:p w:rsidR="00B1655E" w:rsidRPr="00B1655E" w:rsidRDefault="00B1655E" w:rsidP="00B1655E">
      <w:pPr>
        <w:widowControl/>
        <w:shd w:val="clear" w:color="auto" w:fill="FFFFFF"/>
        <w:snapToGrid w:val="0"/>
        <w:spacing w:line="360" w:lineRule="atLeast"/>
        <w:ind w:leftChars="354" w:left="850"/>
        <w:rPr>
          <w:rFonts w:ascii="標楷體" w:eastAsia="標楷體" w:hAnsi="標楷體" w:cs="Arial"/>
          <w:color w:val="000000"/>
          <w:kern w:val="0"/>
          <w:szCs w:val="24"/>
        </w:rPr>
      </w:pPr>
      <w:r w:rsidRPr="00B1655E">
        <w:rPr>
          <w:rFonts w:ascii="標楷體" w:eastAsia="標楷體" w:hAnsi="標楷體" w:cs="Arial" w:hint="eastAsia"/>
          <w:color w:val="000000"/>
          <w:kern w:val="0"/>
          <w:szCs w:val="24"/>
        </w:rPr>
        <w:t>2.錄取通知單及報到證明。</w:t>
      </w:r>
    </w:p>
    <w:p w:rsidR="00B1655E" w:rsidRPr="00B1655E" w:rsidRDefault="00B1655E" w:rsidP="00B1655E">
      <w:pPr>
        <w:widowControl/>
        <w:shd w:val="clear" w:color="auto" w:fill="FFFFFF"/>
        <w:snapToGrid w:val="0"/>
        <w:spacing w:line="360" w:lineRule="atLeast"/>
        <w:ind w:leftChars="354" w:left="850"/>
        <w:rPr>
          <w:rFonts w:ascii="標楷體" w:eastAsia="標楷體" w:hAnsi="標楷體" w:cs="新細明體"/>
          <w:color w:val="000000"/>
          <w:kern w:val="0"/>
          <w:szCs w:val="24"/>
        </w:rPr>
      </w:pPr>
      <w:r w:rsidRPr="00B1655E">
        <w:rPr>
          <w:rFonts w:ascii="標楷體" w:eastAsia="標楷體" w:hAnsi="標楷體" w:cs="Arial" w:hint="eastAsia"/>
          <w:color w:val="000000"/>
          <w:kern w:val="0"/>
          <w:szCs w:val="24"/>
        </w:rPr>
        <w:t>3.研究計畫（含預定進度表、研究背景及目的、研究計畫摘要）。</w:t>
      </w:r>
    </w:p>
    <w:p w:rsidR="00B1655E" w:rsidRPr="00B1655E" w:rsidRDefault="00B1655E" w:rsidP="00B1655E">
      <w:pPr>
        <w:snapToGrid w:val="0"/>
        <w:spacing w:line="360" w:lineRule="atLeast"/>
        <w:ind w:leftChars="354" w:left="850"/>
        <w:rPr>
          <w:rFonts w:ascii="標楷體" w:eastAsia="標楷體" w:hAnsi="標楷體" w:cs="Arial"/>
          <w:color w:val="000000"/>
          <w:szCs w:val="24"/>
          <w:shd w:val="clear" w:color="auto" w:fill="FFFFFF"/>
        </w:rPr>
      </w:pPr>
      <w:r w:rsidRPr="00B1655E">
        <w:rPr>
          <w:rFonts w:ascii="標楷體" w:eastAsia="標楷體" w:hAnsi="標楷體" w:cs="Arial" w:hint="eastAsia"/>
          <w:color w:val="000000"/>
          <w:szCs w:val="24"/>
          <w:shd w:val="clear" w:color="auto" w:fill="FFFFFF"/>
        </w:rPr>
        <w:lastRenderedPageBreak/>
        <w:t>4.本學年獎學金申請金額之預算表，並請附上相關證明文件。</w:t>
      </w:r>
    </w:p>
    <w:p w:rsidR="00B1655E" w:rsidRPr="00B1655E" w:rsidRDefault="00B1655E" w:rsidP="00B1655E">
      <w:pPr>
        <w:widowControl/>
        <w:shd w:val="clear" w:color="auto" w:fill="FFFFFF"/>
        <w:snapToGrid w:val="0"/>
        <w:spacing w:line="360" w:lineRule="atLeast"/>
        <w:ind w:leftChars="179" w:left="850" w:hangingChars="175" w:hanging="420"/>
        <w:rPr>
          <w:rFonts w:ascii="標楷體" w:eastAsia="標楷體" w:hAnsi="標楷體" w:cs="Arial"/>
          <w:color w:val="000000"/>
          <w:szCs w:val="24"/>
          <w:shd w:val="clear" w:color="auto" w:fill="FFFFFF"/>
        </w:rPr>
      </w:pPr>
      <w:r w:rsidRPr="00B1655E">
        <w:rPr>
          <w:rFonts w:ascii="標楷體" w:eastAsia="標楷體" w:hAnsi="標楷體" w:cs="Arial" w:hint="eastAsia"/>
          <w:color w:val="000000"/>
          <w:szCs w:val="24"/>
          <w:shd w:val="clear" w:color="auto" w:fill="FFFFFF"/>
        </w:rPr>
        <w:t>(三) 每年十月初</w:t>
      </w:r>
      <w:r w:rsidRPr="00B1655E">
        <w:rPr>
          <w:rFonts w:ascii="標楷體" w:eastAsia="標楷體" w:hAnsi="標楷體" w:cs="Arial" w:hint="eastAsia"/>
          <w:color w:val="000000"/>
          <w:kern w:val="0"/>
          <w:szCs w:val="24"/>
        </w:rPr>
        <w:t>進行</w:t>
      </w:r>
      <w:r w:rsidRPr="00B1655E">
        <w:rPr>
          <w:rFonts w:ascii="標楷體" w:eastAsia="標楷體" w:hAnsi="標楷體" w:cs="Arial" w:hint="eastAsia"/>
          <w:color w:val="000000"/>
          <w:szCs w:val="24"/>
          <w:shd w:val="clear" w:color="auto" w:fill="FFFFFF"/>
        </w:rPr>
        <w:t>審查工作，十月中旬</w:t>
      </w:r>
      <w:r w:rsidRPr="00B1655E">
        <w:rPr>
          <w:rFonts w:ascii="標楷體" w:eastAsia="標楷體" w:hAnsi="標楷體" w:hint="eastAsia"/>
          <w:color w:val="000000"/>
          <w:szCs w:val="24"/>
        </w:rPr>
        <w:t>核定後</w:t>
      </w:r>
      <w:r w:rsidRPr="00B1655E">
        <w:rPr>
          <w:rFonts w:ascii="標楷體" w:eastAsia="標楷體" w:hAnsi="標楷體" w:hint="eastAsia"/>
          <w:color w:val="000000"/>
          <w:szCs w:val="24"/>
          <w:lang w:eastAsia="zh-HK"/>
        </w:rPr>
        <w:t>通知受</w:t>
      </w:r>
      <w:r w:rsidRPr="00B1655E">
        <w:rPr>
          <w:rFonts w:ascii="標楷體" w:eastAsia="標楷體" w:hAnsi="標楷體" w:hint="eastAsia"/>
          <w:color w:val="000000"/>
          <w:szCs w:val="24"/>
        </w:rPr>
        <w:t>獎</w:t>
      </w:r>
      <w:r w:rsidRPr="00B1655E">
        <w:rPr>
          <w:rFonts w:ascii="標楷體" w:eastAsia="標楷體" w:hAnsi="標楷體" w:hint="eastAsia"/>
          <w:color w:val="000000"/>
          <w:szCs w:val="24"/>
          <w:lang w:eastAsia="zh-HK"/>
        </w:rPr>
        <w:t>學生</w:t>
      </w:r>
      <w:r w:rsidRPr="00B1655E">
        <w:rPr>
          <w:rFonts w:ascii="標楷體" w:eastAsia="標楷體" w:hAnsi="標楷體" w:cs="Arial" w:hint="eastAsia"/>
          <w:color w:val="000000"/>
          <w:szCs w:val="24"/>
          <w:shd w:val="clear" w:color="auto" w:fill="FFFFFF"/>
        </w:rPr>
        <w:t>。</w:t>
      </w:r>
    </w:p>
    <w:p w:rsidR="00B1655E" w:rsidRPr="00B1655E" w:rsidRDefault="00B1655E" w:rsidP="00B1655E">
      <w:pPr>
        <w:snapToGrid w:val="0"/>
        <w:spacing w:line="360" w:lineRule="atLeast"/>
        <w:rPr>
          <w:rFonts w:ascii="標楷體" w:eastAsia="標楷體" w:hAnsi="標楷體" w:cs="Arial"/>
          <w:color w:val="000000"/>
          <w:szCs w:val="24"/>
          <w:shd w:val="clear" w:color="auto" w:fill="FFFFFF"/>
        </w:rPr>
      </w:pPr>
      <w:r w:rsidRPr="00B1655E">
        <w:rPr>
          <w:rFonts w:ascii="標楷體" w:eastAsia="標楷體" w:hAnsi="標楷體" w:cs="Arial" w:hint="eastAsia"/>
          <w:color w:val="000000"/>
          <w:szCs w:val="24"/>
          <w:shd w:val="clear" w:color="auto" w:fill="FFFFFF"/>
        </w:rPr>
        <w:t>六、獎助金額及發放方式</w:t>
      </w:r>
      <w:r w:rsidRPr="00B1655E">
        <w:rPr>
          <w:rFonts w:ascii="標楷體" w:eastAsia="標楷體" w:hAnsi="標楷體" w:hint="eastAsia"/>
          <w:color w:val="000000"/>
          <w:szCs w:val="24"/>
        </w:rPr>
        <w:t>：</w:t>
      </w:r>
    </w:p>
    <w:p w:rsidR="00B1655E" w:rsidRPr="00B1655E" w:rsidRDefault="00B1655E" w:rsidP="00B1655E">
      <w:pPr>
        <w:widowControl/>
        <w:shd w:val="clear" w:color="auto" w:fill="FFFFFF"/>
        <w:snapToGrid w:val="0"/>
        <w:spacing w:line="360" w:lineRule="atLeast"/>
        <w:ind w:leftChars="179" w:left="850" w:hangingChars="175" w:hanging="420"/>
        <w:rPr>
          <w:rFonts w:ascii="標楷體" w:eastAsia="標楷體" w:hAnsi="標楷體" w:cs="Arial"/>
          <w:color w:val="000000"/>
          <w:szCs w:val="24"/>
          <w:shd w:val="clear" w:color="auto" w:fill="FFFFFF"/>
        </w:rPr>
      </w:pPr>
      <w:r w:rsidRPr="00B1655E">
        <w:rPr>
          <w:rFonts w:ascii="標楷體" w:eastAsia="標楷體" w:hAnsi="標楷體" w:cs="Arial" w:hint="eastAsia"/>
          <w:color w:val="000000"/>
          <w:szCs w:val="24"/>
          <w:shd w:val="clear" w:color="auto" w:fill="FFFFFF"/>
        </w:rPr>
        <w:t>(一)申請人每年申請一次；提出申請金額預算表，提交學務</w:t>
      </w:r>
      <w:r w:rsidRPr="00B1655E">
        <w:rPr>
          <w:rFonts w:ascii="標楷體" w:eastAsia="標楷體" w:hAnsi="標楷體" w:cs="Arial" w:hint="eastAsia"/>
          <w:color w:val="000000"/>
          <w:kern w:val="0"/>
          <w:szCs w:val="24"/>
        </w:rPr>
        <w:t>處</w:t>
      </w:r>
      <w:r w:rsidRPr="00B1655E">
        <w:rPr>
          <w:rFonts w:ascii="標楷體" w:eastAsia="標楷體" w:hAnsi="標楷體" w:cs="Arial" w:hint="eastAsia"/>
          <w:color w:val="000000"/>
          <w:szCs w:val="24"/>
          <w:shd w:val="clear" w:color="auto" w:fill="FFFFFF"/>
        </w:rPr>
        <w:t>彙送本</w:t>
      </w:r>
      <w:r w:rsidR="0034627A">
        <w:rPr>
          <w:rFonts w:ascii="標楷體" w:eastAsia="標楷體" w:hAnsi="標楷體" w:cs="Arial" w:hint="eastAsia"/>
          <w:color w:val="000000"/>
          <w:szCs w:val="24"/>
          <w:shd w:val="clear" w:color="auto" w:fill="FFFFFF"/>
        </w:rPr>
        <w:t>會</w:t>
      </w:r>
      <w:r w:rsidRPr="00B1655E">
        <w:rPr>
          <w:rFonts w:ascii="標楷體" w:eastAsia="標楷體" w:hAnsi="標楷體" w:cs="Arial" w:hint="eastAsia"/>
          <w:color w:val="000000"/>
          <w:szCs w:val="24"/>
          <w:shd w:val="clear" w:color="auto" w:fill="FFFFFF"/>
        </w:rPr>
        <w:t>審核，並審議決定獎助之金額。</w:t>
      </w:r>
    </w:p>
    <w:p w:rsidR="00B1655E" w:rsidRPr="00B1655E" w:rsidRDefault="00B1655E" w:rsidP="00B1655E">
      <w:pPr>
        <w:widowControl/>
        <w:shd w:val="clear" w:color="auto" w:fill="FFFFFF"/>
        <w:snapToGrid w:val="0"/>
        <w:spacing w:line="360" w:lineRule="atLeast"/>
        <w:ind w:leftChars="179" w:left="850" w:hangingChars="175" w:hanging="420"/>
        <w:rPr>
          <w:rFonts w:ascii="標楷體" w:eastAsia="標楷體" w:hAnsi="標楷體" w:cs="Arial"/>
          <w:color w:val="000000"/>
          <w:szCs w:val="24"/>
          <w:shd w:val="clear" w:color="auto" w:fill="FFFFFF"/>
        </w:rPr>
      </w:pPr>
      <w:r w:rsidRPr="00B1655E">
        <w:rPr>
          <w:rFonts w:ascii="標楷體" w:eastAsia="標楷體" w:hAnsi="標楷體" w:cs="Arial" w:hint="eastAsia"/>
          <w:color w:val="000000"/>
          <w:szCs w:val="24"/>
          <w:shd w:val="clear" w:color="auto" w:fill="FFFFFF"/>
        </w:rPr>
        <w:t>(二)獎學金分上、下學期兩次發放，分別於十月及隔年三月頒發；第二學期依在學證明書核發。</w:t>
      </w:r>
    </w:p>
    <w:p w:rsidR="00B1655E" w:rsidRPr="00B1655E" w:rsidRDefault="00B1655E" w:rsidP="00B1655E">
      <w:pPr>
        <w:snapToGrid w:val="0"/>
        <w:spacing w:line="360" w:lineRule="atLeast"/>
        <w:rPr>
          <w:rFonts w:ascii="標楷體" w:eastAsia="標楷體" w:hAnsi="標楷體" w:cs="Arial"/>
          <w:color w:val="000000"/>
          <w:szCs w:val="24"/>
          <w:shd w:val="clear" w:color="auto" w:fill="FFFFFF"/>
        </w:rPr>
      </w:pPr>
      <w:r w:rsidRPr="00B1655E">
        <w:rPr>
          <w:rFonts w:ascii="標楷體" w:eastAsia="標楷體" w:hAnsi="標楷體" w:cs="Arial" w:hint="eastAsia"/>
          <w:color w:val="000000"/>
          <w:szCs w:val="24"/>
          <w:shd w:val="clear" w:color="auto" w:fill="FFFFFF"/>
        </w:rPr>
        <w:t>七、獎助名額</w:t>
      </w:r>
      <w:r w:rsidRPr="00B1655E">
        <w:rPr>
          <w:rFonts w:ascii="標楷體" w:eastAsia="標楷體" w:hAnsi="標楷體" w:hint="eastAsia"/>
          <w:color w:val="000000"/>
          <w:szCs w:val="24"/>
        </w:rPr>
        <w:t>：</w:t>
      </w:r>
    </w:p>
    <w:p w:rsidR="00B1655E" w:rsidRPr="00B1655E" w:rsidRDefault="00B1655E" w:rsidP="00B1655E">
      <w:pPr>
        <w:snapToGrid w:val="0"/>
        <w:spacing w:line="360" w:lineRule="atLeast"/>
        <w:ind w:leftChars="177" w:left="850" w:hangingChars="177" w:hanging="425"/>
        <w:rPr>
          <w:rFonts w:ascii="標楷體" w:eastAsia="標楷體" w:hAnsi="標楷體" w:cs="Arial"/>
          <w:color w:val="000000"/>
          <w:szCs w:val="24"/>
          <w:shd w:val="clear" w:color="auto" w:fill="FFFFFF"/>
        </w:rPr>
      </w:pPr>
      <w:r w:rsidRPr="00B1655E">
        <w:rPr>
          <w:rFonts w:ascii="標楷體" w:eastAsia="標楷體" w:hAnsi="標楷體" w:cs="Arial" w:hint="eastAsia"/>
          <w:color w:val="000000"/>
          <w:szCs w:val="24"/>
          <w:shd w:val="clear" w:color="auto" w:fill="FFFFFF"/>
        </w:rPr>
        <w:t>(一)由本</w:t>
      </w:r>
      <w:r w:rsidR="0034627A">
        <w:rPr>
          <w:rFonts w:ascii="標楷體" w:eastAsia="標楷體" w:hAnsi="標楷體" w:cs="Arial" w:hint="eastAsia"/>
          <w:color w:val="000000"/>
          <w:szCs w:val="24"/>
          <w:shd w:val="clear" w:color="auto" w:fill="FFFFFF"/>
        </w:rPr>
        <w:t>會</w:t>
      </w:r>
      <w:r w:rsidRPr="00B1655E">
        <w:rPr>
          <w:rFonts w:ascii="標楷體" w:eastAsia="標楷體" w:hAnsi="標楷體" w:cs="Arial" w:hint="eastAsia"/>
          <w:color w:val="000000"/>
          <w:szCs w:val="24"/>
          <w:shd w:val="clear" w:color="auto" w:fill="FFFFFF"/>
        </w:rPr>
        <w:t>規畫符合校內需求之研究領域及中長期之人才培養需求名額。補助名額視本會預算及政策而定。</w:t>
      </w:r>
    </w:p>
    <w:p w:rsidR="00B1655E" w:rsidRPr="00B1655E" w:rsidRDefault="00B1655E" w:rsidP="00B1655E">
      <w:pPr>
        <w:snapToGrid w:val="0"/>
        <w:spacing w:line="360" w:lineRule="atLeast"/>
        <w:ind w:leftChars="177" w:left="850" w:hangingChars="177" w:hanging="425"/>
        <w:rPr>
          <w:rFonts w:ascii="標楷體" w:eastAsia="標楷體" w:hAnsi="標楷體" w:cs="Arial"/>
          <w:color w:val="000000"/>
          <w:szCs w:val="24"/>
          <w:shd w:val="clear" w:color="auto" w:fill="FFFFFF"/>
        </w:rPr>
      </w:pPr>
      <w:r w:rsidRPr="00B1655E">
        <w:rPr>
          <w:rFonts w:ascii="標楷體" w:eastAsia="標楷體" w:hAnsi="標楷體" w:cs="Arial" w:hint="eastAsia"/>
          <w:color w:val="000000"/>
          <w:szCs w:val="24"/>
          <w:shd w:val="clear" w:color="auto" w:fill="FFFFFF"/>
        </w:rPr>
        <w:t>(二)每年最多不超過三名。</w:t>
      </w:r>
    </w:p>
    <w:p w:rsidR="00B1655E" w:rsidRPr="00B1655E" w:rsidRDefault="00B1655E" w:rsidP="00B1655E">
      <w:pPr>
        <w:snapToGrid w:val="0"/>
        <w:spacing w:line="360" w:lineRule="atLeast"/>
        <w:ind w:leftChars="177" w:left="850" w:hangingChars="177" w:hanging="425"/>
        <w:rPr>
          <w:rFonts w:ascii="標楷體" w:eastAsia="標楷體" w:hAnsi="標楷體" w:cs="Arial"/>
          <w:color w:val="000000"/>
          <w:szCs w:val="24"/>
          <w:shd w:val="clear" w:color="auto" w:fill="FFFFFF"/>
        </w:rPr>
      </w:pPr>
      <w:r w:rsidRPr="00B1655E">
        <w:rPr>
          <w:rFonts w:ascii="標楷體" w:eastAsia="標楷體" w:hAnsi="標楷體" w:cs="Arial" w:hint="eastAsia"/>
          <w:color w:val="000000"/>
          <w:szCs w:val="24"/>
          <w:shd w:val="clear" w:color="auto" w:fill="FFFFFF"/>
        </w:rPr>
        <w:t>(三)申請條件相同者，以獎助本國籍生為優先。</w:t>
      </w:r>
    </w:p>
    <w:p w:rsidR="00B1655E" w:rsidRPr="00B1655E" w:rsidRDefault="00B1655E" w:rsidP="00B1655E">
      <w:pPr>
        <w:snapToGrid w:val="0"/>
        <w:spacing w:line="360" w:lineRule="atLeast"/>
        <w:rPr>
          <w:rFonts w:ascii="標楷體" w:eastAsia="標楷體" w:hAnsi="標楷體" w:cs="Arial"/>
          <w:color w:val="000000"/>
          <w:szCs w:val="24"/>
          <w:shd w:val="clear" w:color="auto" w:fill="FFFFFF"/>
        </w:rPr>
      </w:pPr>
      <w:r w:rsidRPr="00B1655E">
        <w:rPr>
          <w:rFonts w:ascii="標楷體" w:eastAsia="標楷體" w:hAnsi="標楷體" w:cs="Arial" w:hint="eastAsia"/>
          <w:color w:val="000000"/>
          <w:szCs w:val="24"/>
          <w:shd w:val="clear" w:color="auto" w:fill="FFFFFF"/>
        </w:rPr>
        <w:t>八、獎助期限</w:t>
      </w:r>
      <w:r w:rsidRPr="00B1655E">
        <w:rPr>
          <w:rFonts w:ascii="標楷體" w:eastAsia="標楷體" w:hAnsi="標楷體" w:hint="eastAsia"/>
          <w:color w:val="000000"/>
          <w:szCs w:val="24"/>
        </w:rPr>
        <w:t>：</w:t>
      </w:r>
    </w:p>
    <w:p w:rsidR="00B1655E" w:rsidRPr="00B1655E" w:rsidRDefault="00B1655E" w:rsidP="00B1655E">
      <w:pPr>
        <w:snapToGrid w:val="0"/>
        <w:spacing w:line="360" w:lineRule="atLeast"/>
        <w:ind w:leftChars="177" w:left="850" w:hangingChars="177" w:hanging="425"/>
        <w:rPr>
          <w:rFonts w:ascii="標楷體" w:eastAsia="標楷體" w:hAnsi="標楷體"/>
          <w:bCs/>
          <w:color w:val="000000"/>
          <w:szCs w:val="24"/>
        </w:rPr>
      </w:pPr>
      <w:r w:rsidRPr="00B1655E">
        <w:rPr>
          <w:rFonts w:ascii="標楷體" w:eastAsia="標楷體" w:hAnsi="標楷體" w:hint="eastAsia"/>
          <w:bCs/>
          <w:color w:val="000000"/>
          <w:szCs w:val="24"/>
        </w:rPr>
        <w:t>每人以申請3次為限。</w:t>
      </w:r>
    </w:p>
    <w:p w:rsidR="00B1655E" w:rsidRPr="00B1655E" w:rsidRDefault="004772AB" w:rsidP="00B1655E">
      <w:pPr>
        <w:snapToGrid w:val="0"/>
        <w:spacing w:line="360" w:lineRule="atLeast"/>
        <w:rPr>
          <w:rFonts w:ascii="標楷體" w:eastAsia="標楷體" w:hAnsi="標楷體" w:cs="Arial"/>
          <w:color w:val="000000"/>
          <w:szCs w:val="24"/>
          <w:shd w:val="clear" w:color="auto" w:fill="FFFFFF"/>
        </w:rPr>
      </w:pPr>
      <w:r>
        <w:rPr>
          <w:rFonts w:ascii="標楷體" w:eastAsia="標楷體" w:hAnsi="標楷體" w:cs="Arial" w:hint="eastAsia"/>
          <w:color w:val="000000"/>
          <w:szCs w:val="24"/>
          <w:shd w:val="clear" w:color="auto" w:fill="FFFFFF"/>
        </w:rPr>
        <w:t>九</w:t>
      </w:r>
      <w:r w:rsidR="00B1655E" w:rsidRPr="00B1655E">
        <w:rPr>
          <w:rFonts w:ascii="標楷體" w:eastAsia="標楷體" w:hAnsi="標楷體" w:cs="Arial" w:hint="eastAsia"/>
          <w:color w:val="000000"/>
          <w:szCs w:val="24"/>
          <w:shd w:val="clear" w:color="auto" w:fill="FFFFFF"/>
        </w:rPr>
        <w:t>、本要點經行政會議通過，陳請校長核定後公布實施，修正時亦同。</w:t>
      </w:r>
    </w:p>
    <w:p w:rsidR="004956CB" w:rsidRPr="00B1655E" w:rsidRDefault="004956CB">
      <w:pPr>
        <w:rPr>
          <w:rFonts w:ascii="標楷體" w:eastAsia="標楷體" w:hAnsi="標楷體"/>
          <w:szCs w:val="24"/>
        </w:rPr>
      </w:pPr>
    </w:p>
    <w:sectPr w:rsidR="004956CB" w:rsidRPr="00B1655E" w:rsidSect="00B21934">
      <w:pgSz w:w="11906" w:h="16838"/>
      <w:pgMar w:top="1440" w:right="17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089" w:rsidRDefault="00041089" w:rsidP="00E9704A">
      <w:r>
        <w:separator/>
      </w:r>
    </w:p>
  </w:endnote>
  <w:endnote w:type="continuationSeparator" w:id="0">
    <w:p w:rsidR="00041089" w:rsidRDefault="00041089" w:rsidP="00E9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089" w:rsidRDefault="00041089" w:rsidP="00E9704A">
      <w:r>
        <w:separator/>
      </w:r>
    </w:p>
  </w:footnote>
  <w:footnote w:type="continuationSeparator" w:id="0">
    <w:p w:rsidR="00041089" w:rsidRDefault="00041089" w:rsidP="00E97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55E"/>
    <w:rsid w:val="00041089"/>
    <w:rsid w:val="0034627A"/>
    <w:rsid w:val="004772AB"/>
    <w:rsid w:val="004956CB"/>
    <w:rsid w:val="00B1655E"/>
    <w:rsid w:val="00B21934"/>
    <w:rsid w:val="00E970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6801E1D-545E-4C25-8D46-C4D24BC5E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55E"/>
    <w:pPr>
      <w:widowControl w:val="0"/>
      <w:suppressAutoHyphens/>
    </w:pPr>
    <w:rPr>
      <w:rFonts w:ascii="Calibri" w:eastAsia="新細明體"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704A"/>
    <w:pPr>
      <w:tabs>
        <w:tab w:val="center" w:pos="4153"/>
        <w:tab w:val="right" w:pos="8306"/>
      </w:tabs>
      <w:snapToGrid w:val="0"/>
    </w:pPr>
    <w:rPr>
      <w:sz w:val="20"/>
      <w:szCs w:val="20"/>
    </w:rPr>
  </w:style>
  <w:style w:type="character" w:customStyle="1" w:styleId="a4">
    <w:name w:val="頁首 字元"/>
    <w:basedOn w:val="a0"/>
    <w:link w:val="a3"/>
    <w:uiPriority w:val="99"/>
    <w:rsid w:val="00E9704A"/>
    <w:rPr>
      <w:rFonts w:ascii="Calibri" w:eastAsia="新細明體" w:hAnsi="Calibri" w:cs="Calibri"/>
      <w:sz w:val="20"/>
      <w:szCs w:val="20"/>
    </w:rPr>
  </w:style>
  <w:style w:type="paragraph" w:styleId="a5">
    <w:name w:val="footer"/>
    <w:basedOn w:val="a"/>
    <w:link w:val="a6"/>
    <w:uiPriority w:val="99"/>
    <w:unhideWhenUsed/>
    <w:rsid w:val="00E9704A"/>
    <w:pPr>
      <w:tabs>
        <w:tab w:val="center" w:pos="4153"/>
        <w:tab w:val="right" w:pos="8306"/>
      </w:tabs>
      <w:snapToGrid w:val="0"/>
    </w:pPr>
    <w:rPr>
      <w:sz w:val="20"/>
      <w:szCs w:val="20"/>
    </w:rPr>
  </w:style>
  <w:style w:type="character" w:customStyle="1" w:styleId="a6">
    <w:name w:val="頁尾 字元"/>
    <w:basedOn w:val="a0"/>
    <w:link w:val="a5"/>
    <w:uiPriority w:val="99"/>
    <w:rsid w:val="00E9704A"/>
    <w:rPr>
      <w:rFonts w:ascii="Calibri" w:eastAsia="新細明體"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2019-11-18T03:24:00Z</dcterms:created>
  <dcterms:modified xsi:type="dcterms:W3CDTF">2019-11-21T01:04:00Z</dcterms:modified>
</cp:coreProperties>
</file>