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9D1D" w14:textId="2FB13470" w:rsidR="000D1BF5" w:rsidRPr="00267693" w:rsidRDefault="00625395" w:rsidP="00504476">
      <w:pPr>
        <w:spacing w:beforeLines="50" w:before="180" w:afterLines="50" w:after="180" w:line="40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990E9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3579F0" wp14:editId="0151E21C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2028825" cy="31432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FB607A" w14:textId="70A16337" w:rsidR="00625395" w:rsidRDefault="00C74DAB" w:rsidP="00625395">
                            <w:pPr>
                              <w:textDirection w:val="btLr"/>
                            </w:pPr>
                            <w:r w:rsidRPr="00C74DAB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0"/>
                              </w:rPr>
                              <w:t>114年5月14</w:t>
                            </w:r>
                            <w:r w:rsidR="00C25BF7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0"/>
                              </w:rPr>
                              <w:t>日</w:t>
                            </w:r>
                            <w:r w:rsidRPr="00C74DAB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0"/>
                              </w:rPr>
                              <w:t>行政會議修訂版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3579F0" id="矩形 2" o:spid="_x0000_s1026" style="position:absolute;left:0;text-align:left;margin-left:108.55pt;margin-top:-19.5pt;width:159.75pt;height:24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7DFB607A" w14:textId="70A16337" w:rsidR="00625395" w:rsidRDefault="00C74DAB" w:rsidP="00625395">
                      <w:pPr>
                        <w:textDirection w:val="btLr"/>
                      </w:pPr>
                      <w:r w:rsidRPr="00C74DAB">
                        <w:rPr>
                          <w:rFonts w:ascii="標楷體" w:eastAsia="標楷體" w:hAnsi="標楷體" w:cs="標楷體" w:hint="eastAsia"/>
                          <w:color w:val="000000"/>
                          <w:sz w:val="20"/>
                        </w:rPr>
                        <w:t>114年5月14</w:t>
                      </w:r>
                      <w:r w:rsidR="00C25BF7">
                        <w:rPr>
                          <w:rFonts w:ascii="標楷體" w:eastAsia="標楷體" w:hAnsi="標楷體" w:cs="標楷體" w:hint="eastAsia"/>
                          <w:color w:val="000000"/>
                          <w:sz w:val="20"/>
                        </w:rPr>
                        <w:t>日</w:t>
                      </w:r>
                      <w:r w:rsidRPr="00C74DAB">
                        <w:rPr>
                          <w:rFonts w:ascii="標楷體" w:eastAsia="標楷體" w:hAnsi="標楷體" w:cs="標楷體" w:hint="eastAsia"/>
                          <w:color w:val="000000"/>
                          <w:sz w:val="20"/>
                        </w:rPr>
                        <w:t>行政會議修訂版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5511" w:rsidRPr="00504476">
        <w:rPr>
          <w:rFonts w:ascii="標楷體" w:eastAsia="標楷體" w:hAnsi="標楷體" w:cs="標楷體" w:hint="eastAsia"/>
          <w:sz w:val="36"/>
          <w:szCs w:val="36"/>
        </w:rPr>
        <w:t>法</w:t>
      </w:r>
      <w:r w:rsidR="000D1BF5" w:rsidRPr="00267693">
        <w:rPr>
          <w:rFonts w:ascii="標楷體" w:eastAsia="標楷體" w:hAnsi="標楷體" w:cs="標楷體"/>
          <w:sz w:val="36"/>
          <w:szCs w:val="36"/>
        </w:rPr>
        <w:t>鼓文理學院獎助</w:t>
      </w:r>
      <w:proofErr w:type="gramStart"/>
      <w:r w:rsidR="000D1BF5" w:rsidRPr="00267693">
        <w:rPr>
          <w:rFonts w:ascii="標楷體" w:eastAsia="標楷體" w:hAnsi="標楷體" w:cs="標楷體"/>
          <w:sz w:val="36"/>
          <w:szCs w:val="36"/>
        </w:rPr>
        <w:t>金印領清冊</w:t>
      </w:r>
      <w:proofErr w:type="gramEnd"/>
      <w:r w:rsidR="000D1BF5" w:rsidRPr="00267693">
        <w:rPr>
          <w:rFonts w:ascii="標楷體" w:eastAsia="標楷體" w:hAnsi="標楷體" w:cs="標楷體"/>
          <w:sz w:val="28"/>
          <w:szCs w:val="28"/>
        </w:rPr>
        <w:t xml:space="preserve">                    </w:t>
      </w:r>
    </w:p>
    <w:tbl>
      <w:tblPr>
        <w:tblW w:w="10065" w:type="dxa"/>
        <w:jc w:val="center"/>
        <w:tblLayout w:type="fixed"/>
        <w:tblLook w:val="0400" w:firstRow="0" w:lastRow="0" w:firstColumn="0" w:lastColumn="0" w:noHBand="0" w:noVBand="1"/>
      </w:tblPr>
      <w:tblGrid>
        <w:gridCol w:w="103"/>
        <w:gridCol w:w="426"/>
        <w:gridCol w:w="1456"/>
        <w:gridCol w:w="992"/>
        <w:gridCol w:w="851"/>
        <w:gridCol w:w="992"/>
        <w:gridCol w:w="850"/>
        <w:gridCol w:w="851"/>
        <w:gridCol w:w="1134"/>
        <w:gridCol w:w="992"/>
        <w:gridCol w:w="851"/>
        <w:gridCol w:w="567"/>
      </w:tblGrid>
      <w:tr w:rsidR="000D1BF5" w14:paraId="08CACDEA" w14:textId="77777777" w:rsidTr="00946C23">
        <w:trPr>
          <w:gridBefore w:val="1"/>
          <w:wBefore w:w="103" w:type="dxa"/>
          <w:trHeight w:val="453"/>
          <w:jc w:val="center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1104B" w14:textId="7E355B0D" w:rsidR="000D1BF5" w:rsidRDefault="000D1BF5" w:rsidP="00625395">
            <w:pPr>
              <w:widowControl/>
              <w:spacing w:afterLines="50" w:after="180" w:line="300" w:lineRule="exact"/>
              <w:rPr>
                <w:rFonts w:ascii="標楷體" w:eastAsia="標楷體" w:hAnsi="標楷體" w:cs="標楷體"/>
                <w:color w:val="000000"/>
              </w:rPr>
            </w:pPr>
            <w:r w:rsidRPr="00FA4576"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教育部研究生助學金 </w:t>
            </w:r>
            <w:r w:rsidR="007D6923">
              <w:rPr>
                <w:rFonts w:ascii="標楷體" w:eastAsia="標楷體" w:hAnsi="標楷體" w:cs="標楷體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2E3601"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在校生服務奉獻獎助金      單位：                                   </w:t>
            </w:r>
          </w:p>
        </w:tc>
      </w:tr>
      <w:tr w:rsidR="000D1BF5" w14:paraId="24BE3FE3" w14:textId="77777777" w:rsidTr="00946C23">
        <w:trPr>
          <w:gridBefore w:val="1"/>
          <w:wBefore w:w="103" w:type="dxa"/>
          <w:trHeight w:val="324"/>
          <w:jc w:val="center"/>
        </w:trPr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A341E" w14:textId="1DEC6A3A" w:rsidR="000D1BF5" w:rsidRDefault="00886B1A" w:rsidP="00625395">
            <w:pPr>
              <w:widowControl/>
              <w:spacing w:afterLines="50" w:after="180" w:line="3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="000D1BF5">
              <w:rPr>
                <w:rFonts w:ascii="標楷體" w:eastAsia="標楷體" w:hAnsi="標楷體" w:cs="標楷體"/>
                <w:color w:val="000000"/>
              </w:rPr>
              <w:t xml:space="preserve">學士班 </w:t>
            </w:r>
            <w:r w:rsidRPr="002E3601">
              <w:rPr>
                <w:rFonts w:ascii="標楷體" w:eastAsia="標楷體" w:hAnsi="標楷體" w:cs="標楷體"/>
                <w:color w:val="000000"/>
              </w:rPr>
              <w:t>□</w:t>
            </w:r>
            <w:r w:rsidR="000D1BF5">
              <w:rPr>
                <w:rFonts w:ascii="標楷體" w:eastAsia="標楷體" w:hAnsi="標楷體" w:cs="標楷體"/>
                <w:color w:val="000000"/>
              </w:rPr>
              <w:t>碩士班一</w:t>
            </w:r>
            <w:r w:rsidR="002178D1">
              <w:rPr>
                <w:rFonts w:ascii="標楷體" w:eastAsia="標楷體" w:hAnsi="標楷體" w:cs="標楷體" w:hint="eastAsia"/>
                <w:color w:val="000000"/>
              </w:rPr>
              <w:t>~</w:t>
            </w:r>
            <w:r w:rsidR="002178D1">
              <w:rPr>
                <w:rFonts w:ascii="標楷體" w:eastAsia="標楷體" w:hAnsi="標楷體" w:cs="標楷體"/>
                <w:color w:val="000000"/>
              </w:rPr>
              <w:t>三</w:t>
            </w:r>
            <w:r w:rsidR="002178D1">
              <w:rPr>
                <w:rFonts w:ascii="標楷體" w:eastAsia="標楷體" w:hAnsi="標楷體" w:cs="標楷體" w:hint="eastAsia"/>
                <w:color w:val="000000"/>
              </w:rPr>
              <w:t>年級</w:t>
            </w:r>
            <w:r w:rsidR="000D1BF5">
              <w:rPr>
                <w:rFonts w:ascii="標楷體" w:eastAsia="標楷體" w:hAnsi="標楷體" w:cs="標楷體"/>
                <w:color w:val="000000"/>
              </w:rPr>
              <w:t xml:space="preserve"> □碩士班四</w:t>
            </w:r>
            <w:r w:rsidR="002178D1">
              <w:rPr>
                <w:rFonts w:ascii="標楷體" w:eastAsia="標楷體" w:hAnsi="標楷體" w:cs="標楷體" w:hint="eastAsia"/>
                <w:color w:val="000000"/>
              </w:rPr>
              <w:t>年級</w:t>
            </w:r>
            <w:r w:rsidR="000D1BF5">
              <w:rPr>
                <w:rFonts w:ascii="標楷體" w:eastAsia="標楷體" w:hAnsi="標楷體" w:cs="標楷體"/>
                <w:color w:val="000000"/>
              </w:rPr>
              <w:t xml:space="preserve"> □博士班一~</w:t>
            </w:r>
            <w:r w:rsidR="002178D1">
              <w:rPr>
                <w:rFonts w:ascii="標楷體" w:eastAsia="標楷體" w:hAnsi="標楷體" w:cs="標楷體"/>
                <w:color w:val="000000"/>
              </w:rPr>
              <w:t>四</w:t>
            </w:r>
            <w:r w:rsidR="002178D1">
              <w:rPr>
                <w:rFonts w:ascii="標楷體" w:eastAsia="標楷體" w:hAnsi="標楷體" w:cs="標楷體" w:hint="eastAsia"/>
                <w:color w:val="000000"/>
              </w:rPr>
              <w:t>年級</w:t>
            </w:r>
            <w:r w:rsidR="000D1BF5">
              <w:rPr>
                <w:rFonts w:ascii="標楷體" w:eastAsia="標楷體" w:hAnsi="標楷體" w:cs="標楷體"/>
                <w:color w:val="000000"/>
              </w:rPr>
              <w:t>□博士班</w:t>
            </w:r>
            <w:r w:rsidR="002178D1">
              <w:rPr>
                <w:rFonts w:ascii="標楷體" w:eastAsia="標楷體" w:hAnsi="標楷體" w:cs="標楷體" w:hint="eastAsia"/>
                <w:color w:val="000000"/>
              </w:rPr>
              <w:t>五</w:t>
            </w:r>
            <w:r w:rsidR="000D1BF5">
              <w:rPr>
                <w:rFonts w:ascii="標楷體" w:eastAsia="標楷體" w:hAnsi="標楷體" w:cs="標楷體"/>
                <w:color w:val="000000"/>
              </w:rPr>
              <w:t>~七</w:t>
            </w:r>
            <w:r w:rsidR="002178D1">
              <w:rPr>
                <w:rFonts w:ascii="標楷體" w:eastAsia="標楷體" w:hAnsi="標楷體" w:cs="標楷體" w:hint="eastAsia"/>
                <w:color w:val="000000"/>
              </w:rPr>
              <w:t>年級</w:t>
            </w:r>
            <w:r w:rsidR="000D1BF5">
              <w:rPr>
                <w:rFonts w:ascii="標楷體" w:eastAsia="標楷體" w:hAnsi="標楷體" w:cs="標楷體"/>
                <w:color w:val="000000"/>
              </w:rPr>
              <w:t xml:space="preserve">                                  </w:t>
            </w:r>
          </w:p>
        </w:tc>
      </w:tr>
      <w:tr w:rsidR="00946C23" w14:paraId="55B5D20A" w14:textId="77777777" w:rsidTr="00DE71C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29" w:type="dxa"/>
            <w:gridSpan w:val="2"/>
          </w:tcPr>
          <w:p w14:paraId="79A5834D" w14:textId="77777777" w:rsidR="00946C23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序</w:t>
            </w:r>
          </w:p>
          <w:p w14:paraId="3B9A25AD" w14:textId="30F275B6" w:rsidR="00946C23" w:rsidRPr="00267693" w:rsidRDefault="00946C23" w:rsidP="00946C23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號</w:t>
            </w:r>
          </w:p>
        </w:tc>
        <w:tc>
          <w:tcPr>
            <w:tcW w:w="1456" w:type="dxa"/>
          </w:tcPr>
          <w:p w14:paraId="23A43BCF" w14:textId="77777777" w:rsidR="00946C23" w:rsidRPr="00267693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身分證號</w:t>
            </w:r>
          </w:p>
          <w:p w14:paraId="6E97457E" w14:textId="77777777" w:rsidR="00946C23" w:rsidRPr="00267693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/居留證號</w:t>
            </w:r>
          </w:p>
        </w:tc>
        <w:tc>
          <w:tcPr>
            <w:tcW w:w="992" w:type="dxa"/>
          </w:tcPr>
          <w:p w14:paraId="3C51F60C" w14:textId="77777777" w:rsidR="00946C23" w:rsidRPr="00267693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姓名</w:t>
            </w:r>
          </w:p>
        </w:tc>
        <w:tc>
          <w:tcPr>
            <w:tcW w:w="851" w:type="dxa"/>
          </w:tcPr>
          <w:p w14:paraId="2F590D31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所得</w:t>
            </w:r>
          </w:p>
          <w:p w14:paraId="065BDAAF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發生</w:t>
            </w:r>
          </w:p>
          <w:p w14:paraId="0CE122CD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年月</w:t>
            </w:r>
          </w:p>
        </w:tc>
        <w:tc>
          <w:tcPr>
            <w:tcW w:w="992" w:type="dxa"/>
          </w:tcPr>
          <w:p w14:paraId="1BF6359E" w14:textId="447AECC9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給付總額</w:t>
            </w: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br/>
              <w:t>(元)A</w:t>
            </w:r>
          </w:p>
        </w:tc>
        <w:tc>
          <w:tcPr>
            <w:tcW w:w="850" w:type="dxa"/>
          </w:tcPr>
          <w:p w14:paraId="4F73A8FE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代扣</w:t>
            </w:r>
          </w:p>
          <w:p w14:paraId="2326F3C3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款項</w:t>
            </w:r>
          </w:p>
          <w:p w14:paraId="2862515D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勞保</w:t>
            </w:r>
          </w:p>
          <w:p w14:paraId="5ED8283D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費 B</w:t>
            </w:r>
          </w:p>
        </w:tc>
        <w:tc>
          <w:tcPr>
            <w:tcW w:w="851" w:type="dxa"/>
          </w:tcPr>
          <w:p w14:paraId="258C82A1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所得</w:t>
            </w:r>
          </w:p>
          <w:p w14:paraId="1A7C257E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稅率6%</w:t>
            </w:r>
          </w:p>
          <w:p w14:paraId="27B725CC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</w:p>
        </w:tc>
        <w:tc>
          <w:tcPr>
            <w:tcW w:w="1134" w:type="dxa"/>
          </w:tcPr>
          <w:p w14:paraId="3831C07A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給付</w:t>
            </w:r>
          </w:p>
          <w:p w14:paraId="67B1D917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淨額</w:t>
            </w:r>
          </w:p>
          <w:p w14:paraId="2CE24037" w14:textId="77777777" w:rsidR="00946C23" w:rsidRPr="00267693" w:rsidRDefault="00946C23" w:rsidP="00DE71CC">
            <w:pPr>
              <w:widowControl/>
              <w:spacing w:line="200" w:lineRule="exact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=A-B-C</w:t>
            </w:r>
          </w:p>
        </w:tc>
        <w:tc>
          <w:tcPr>
            <w:tcW w:w="992" w:type="dxa"/>
          </w:tcPr>
          <w:p w14:paraId="6A26A598" w14:textId="20ECA0E6" w:rsidR="00946C23" w:rsidRPr="00267693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學號</w:t>
            </w:r>
          </w:p>
        </w:tc>
        <w:tc>
          <w:tcPr>
            <w:tcW w:w="851" w:type="dxa"/>
          </w:tcPr>
          <w:p w14:paraId="67ABB127" w14:textId="694B0EC1" w:rsidR="00946C23" w:rsidRPr="00267693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sz w:val="20"/>
                <w:szCs w:val="20"/>
              </w:rPr>
              <w:t>時數</w:t>
            </w:r>
          </w:p>
        </w:tc>
        <w:tc>
          <w:tcPr>
            <w:tcW w:w="567" w:type="dxa"/>
          </w:tcPr>
          <w:p w14:paraId="40B80573" w14:textId="37DC6367" w:rsidR="00946C23" w:rsidRPr="00267693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67693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性別</w:t>
            </w:r>
          </w:p>
        </w:tc>
      </w:tr>
      <w:tr w:rsidR="00946C23" w14:paraId="178B248F" w14:textId="77777777" w:rsidTr="00DE71C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3"/>
        </w:trPr>
        <w:tc>
          <w:tcPr>
            <w:tcW w:w="529" w:type="dxa"/>
            <w:gridSpan w:val="2"/>
          </w:tcPr>
          <w:p w14:paraId="3B47B827" w14:textId="63C39A41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</w:tcPr>
          <w:p w14:paraId="497086EF" w14:textId="7B96D057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F565B3" w14:textId="440E81D0" w:rsidR="00946C23" w:rsidRPr="00DE71CC" w:rsidRDefault="00946C23" w:rsidP="00886B1A">
            <w:pPr>
              <w:widowControl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4B6CED" w14:textId="67D07B13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9EA554" w14:textId="46207FB7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394A47" w14:textId="208FC25F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E35991" w14:textId="3B0A98AC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EFD176" w14:textId="2DA55715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CA929C" w14:textId="4A7961AF" w:rsidR="00946C23" w:rsidRPr="00DE71CC" w:rsidRDefault="00946C23" w:rsidP="00946C23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675A17" w14:textId="336BD28E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F80204" w14:textId="5B003E88" w:rsidR="00946C23" w:rsidRPr="00DE71CC" w:rsidRDefault="00946C23" w:rsidP="00946C23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A2247D" w14:paraId="006FF91B" w14:textId="77777777" w:rsidTr="00DE71C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3"/>
        </w:trPr>
        <w:tc>
          <w:tcPr>
            <w:tcW w:w="529" w:type="dxa"/>
            <w:gridSpan w:val="2"/>
          </w:tcPr>
          <w:p w14:paraId="73EC1E90" w14:textId="51BC7D4D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</w:tcPr>
          <w:p w14:paraId="445D7186" w14:textId="562B2F25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D8FB38" w14:textId="549AEAB6" w:rsidR="00A2247D" w:rsidRDefault="00A2247D" w:rsidP="00A2247D">
            <w:pPr>
              <w:widowControl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2A6F81" w14:textId="0036E279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0491BD" w14:textId="34B78A06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57CC62" w14:textId="4C996B55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48CBCE" w14:textId="3120A652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BF6F82" w14:textId="7A58862F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25A79F" w14:textId="14D63FC1" w:rsidR="00A2247D" w:rsidRDefault="00A2247D" w:rsidP="00A2247D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F9C26A0" w14:textId="75107E9D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8293E1" w14:textId="6201AB2B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A2247D" w14:paraId="55079941" w14:textId="77777777" w:rsidTr="00DE71C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3"/>
        </w:trPr>
        <w:tc>
          <w:tcPr>
            <w:tcW w:w="529" w:type="dxa"/>
            <w:gridSpan w:val="2"/>
          </w:tcPr>
          <w:p w14:paraId="66679C84" w14:textId="252E1604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56" w:type="dxa"/>
          </w:tcPr>
          <w:p w14:paraId="2FEC744E" w14:textId="6E4D43C7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36B3F2" w14:textId="4A2E53AF" w:rsidR="00A2247D" w:rsidRDefault="00A2247D" w:rsidP="00A2247D">
            <w:pPr>
              <w:widowControl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A21C0F" w14:textId="44674E29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1B60CA" w14:textId="089E852A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5CEA18" w14:textId="5CCB91A0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8D63DA" w14:textId="6CDFB264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3C6076" w14:textId="58AFD733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4D6688" w14:textId="0D24D298" w:rsidR="00A2247D" w:rsidRDefault="00A2247D" w:rsidP="00A2247D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635D2C" w14:textId="29C1DC15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FA6528" w14:textId="471FCB2A" w:rsidR="00A2247D" w:rsidRDefault="00A2247D" w:rsidP="00A2247D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886B1A" w14:paraId="469932AF" w14:textId="77777777" w:rsidTr="00DE71C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6"/>
        </w:trPr>
        <w:tc>
          <w:tcPr>
            <w:tcW w:w="3828" w:type="dxa"/>
            <w:gridSpan w:val="5"/>
            <w:shd w:val="clear" w:color="auto" w:fill="auto"/>
          </w:tcPr>
          <w:p w14:paraId="76FBF5F3" w14:textId="77777777" w:rsidR="00886B1A" w:rsidRDefault="00886B1A" w:rsidP="00886B1A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992" w:type="dxa"/>
            <w:shd w:val="clear" w:color="auto" w:fill="auto"/>
          </w:tcPr>
          <w:p w14:paraId="3B176BEE" w14:textId="2D0D9C63" w:rsidR="00886B1A" w:rsidRDefault="00886B1A" w:rsidP="00886B1A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C945EA8" w14:textId="5CF13867" w:rsidR="00886B1A" w:rsidRDefault="00886B1A" w:rsidP="00886B1A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3001AAA" w14:textId="0CF638E4" w:rsidR="00886B1A" w:rsidRDefault="00886B1A" w:rsidP="00886B1A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0BB81D" w14:textId="740F6081" w:rsidR="00886B1A" w:rsidRDefault="00886B1A" w:rsidP="00886B1A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AA2E789" w14:textId="77777777" w:rsidR="00886B1A" w:rsidRDefault="00886B1A" w:rsidP="00886B1A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7E3A3B16" w14:textId="77777777" w:rsidR="000D1BF5" w:rsidRPr="00504476" w:rsidRDefault="000D1BF5" w:rsidP="000D1BF5">
      <w:pPr>
        <w:widowControl/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2178D1">
        <w:rPr>
          <w:rFonts w:ascii="標楷體" w:eastAsia="標楷體" w:hAnsi="標楷體" w:cs="標楷體"/>
          <w:sz w:val="28"/>
          <w:szCs w:val="28"/>
        </w:rPr>
        <w:t>承辦人</w:t>
      </w:r>
      <w:r w:rsidRPr="002178D1">
        <w:rPr>
          <w:rFonts w:ascii="標楷體" w:eastAsia="標楷體" w:hAnsi="標楷體" w:cs="標楷體" w:hint="eastAsia"/>
          <w:sz w:val="28"/>
          <w:szCs w:val="28"/>
        </w:rPr>
        <w:t>或專任教師</w:t>
      </w:r>
      <w:r w:rsidRPr="002178D1">
        <w:rPr>
          <w:rFonts w:ascii="標楷體" w:eastAsia="標楷體" w:hAnsi="標楷體" w:cs="標楷體"/>
          <w:sz w:val="28"/>
          <w:szCs w:val="28"/>
        </w:rPr>
        <w:t>核章：</w:t>
      </w:r>
      <w:r w:rsidRPr="00504476">
        <w:rPr>
          <w:rFonts w:ascii="標楷體" w:eastAsia="標楷體" w:hAnsi="標楷體" w:cs="標楷體"/>
          <w:sz w:val="28"/>
          <w:szCs w:val="28"/>
        </w:rPr>
        <w:tab/>
      </w:r>
      <w:r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/>
        </w:rPr>
        <w:tab/>
        <w:t xml:space="preserve">             </w:t>
      </w:r>
      <w:r w:rsidRPr="00504476">
        <w:rPr>
          <w:rFonts w:ascii="標楷體" w:eastAsia="標楷體" w:hAnsi="標楷體" w:cs="標楷體"/>
          <w:sz w:val="28"/>
          <w:szCs w:val="28"/>
        </w:rPr>
        <w:t xml:space="preserve"> 單位主管核章：</w:t>
      </w:r>
    </w:p>
    <w:p w14:paraId="0FA26DD8" w14:textId="77777777" w:rsidR="00504476" w:rsidRDefault="00504476" w:rsidP="000D1BF5">
      <w:pPr>
        <w:widowControl/>
        <w:spacing w:line="400" w:lineRule="auto"/>
        <w:rPr>
          <w:rFonts w:ascii="標楷體" w:eastAsia="標楷體" w:hAnsi="標楷體" w:cs="標楷體"/>
          <w:color w:val="FF0000"/>
        </w:rPr>
      </w:pPr>
    </w:p>
    <w:p w14:paraId="655C9E0E" w14:textId="77777777" w:rsidR="00504476" w:rsidRDefault="00504476" w:rsidP="000D1BF5">
      <w:pPr>
        <w:widowControl/>
        <w:spacing w:line="400" w:lineRule="auto"/>
        <w:rPr>
          <w:rFonts w:ascii="標楷體" w:eastAsia="標楷體" w:hAnsi="標楷體" w:cs="標楷體"/>
          <w:color w:val="FF0000"/>
        </w:rPr>
      </w:pPr>
    </w:p>
    <w:p w14:paraId="2D286DD5" w14:textId="77777777" w:rsidR="00504476" w:rsidRDefault="00504476" w:rsidP="000D1BF5">
      <w:pPr>
        <w:widowControl/>
        <w:spacing w:line="400" w:lineRule="auto"/>
        <w:rPr>
          <w:rFonts w:ascii="標楷體" w:eastAsia="標楷體" w:hAnsi="標楷體" w:cs="標楷體"/>
          <w:color w:val="FF0000"/>
        </w:rPr>
      </w:pPr>
    </w:p>
    <w:p w14:paraId="030A49B1" w14:textId="2839EA0F" w:rsidR="000D1BF5" w:rsidRDefault="000D1BF5" w:rsidP="000D1BF5">
      <w:pPr>
        <w:widowControl/>
        <w:spacing w:line="400" w:lineRule="auto"/>
        <w:rPr>
          <w:rFonts w:ascii="標楷體" w:eastAsia="標楷體" w:hAnsi="標楷體" w:cs="標楷體"/>
          <w:color w:val="FF0000"/>
        </w:rPr>
      </w:pPr>
    </w:p>
    <w:p w14:paraId="50D4F6A6" w14:textId="77777777" w:rsidR="002178D1" w:rsidRDefault="002178D1" w:rsidP="000D1BF5">
      <w:pPr>
        <w:widowControl/>
        <w:spacing w:line="400" w:lineRule="auto"/>
        <w:rPr>
          <w:rFonts w:ascii="標楷體" w:eastAsia="標楷體" w:hAnsi="標楷體" w:cs="標楷體"/>
          <w:color w:val="FF0000"/>
        </w:rPr>
      </w:pPr>
    </w:p>
    <w:p w14:paraId="3CB9BF74" w14:textId="77777777" w:rsidR="000D1BF5" w:rsidRDefault="000D1BF5" w:rsidP="000D1BF5">
      <w:pPr>
        <w:widowControl/>
        <w:spacing w:line="400" w:lineRule="auto"/>
        <w:rPr>
          <w:rFonts w:ascii="標楷體" w:eastAsia="標楷體" w:hAnsi="標楷體" w:cs="標楷體"/>
          <w:color w:val="FF0000"/>
        </w:rPr>
      </w:pPr>
    </w:p>
    <w:p w14:paraId="3CF288CE" w14:textId="77777777" w:rsidR="000D1BF5" w:rsidRDefault="000D1BF5" w:rsidP="000D1BF5">
      <w:pPr>
        <w:widowControl/>
        <w:spacing w:line="400" w:lineRule="auto"/>
        <w:rPr>
          <w:rFonts w:ascii="標楷體" w:eastAsia="標楷體" w:hAnsi="標楷體" w:cs="標楷體"/>
          <w:color w:val="FF0000"/>
        </w:rPr>
      </w:pPr>
    </w:p>
    <w:p w14:paraId="3F771224" w14:textId="77777777" w:rsidR="000D1BF5" w:rsidRDefault="000D1BF5" w:rsidP="000D1BF5">
      <w:pPr>
        <w:widowControl/>
        <w:spacing w:line="400" w:lineRule="auto"/>
        <w:rPr>
          <w:rFonts w:ascii="標楷體" w:eastAsia="標楷體" w:hAnsi="標楷體" w:cs="標楷體"/>
          <w:color w:val="FF0000"/>
        </w:rPr>
      </w:pPr>
    </w:p>
    <w:sectPr w:rsidR="000D1BF5" w:rsidSect="000D1B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ACFC" w14:textId="77777777" w:rsidR="00124541" w:rsidRDefault="00124541" w:rsidP="00E65093">
      <w:r>
        <w:separator/>
      </w:r>
    </w:p>
  </w:endnote>
  <w:endnote w:type="continuationSeparator" w:id="0">
    <w:p w14:paraId="74FB70FF" w14:textId="77777777" w:rsidR="00124541" w:rsidRDefault="00124541" w:rsidP="00E6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EB6D" w14:textId="77777777" w:rsidR="00124541" w:rsidRDefault="00124541" w:rsidP="00E65093">
      <w:r>
        <w:separator/>
      </w:r>
    </w:p>
  </w:footnote>
  <w:footnote w:type="continuationSeparator" w:id="0">
    <w:p w14:paraId="1B88D1EE" w14:textId="77777777" w:rsidR="00124541" w:rsidRDefault="00124541" w:rsidP="00E6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7F41"/>
    <w:multiLevelType w:val="hybridMultilevel"/>
    <w:tmpl w:val="6624EBC4"/>
    <w:lvl w:ilvl="0" w:tplc="71A67A7A">
      <w:start w:val="1"/>
      <w:numFmt w:val="taiwaneseCountingThousand"/>
      <w:lvlText w:val="(%1)"/>
      <w:lvlJc w:val="left"/>
      <w:pPr>
        <w:ind w:left="1795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1" w15:restartNumberingAfterBreak="0">
    <w:nsid w:val="1D502EBB"/>
    <w:multiLevelType w:val="hybridMultilevel"/>
    <w:tmpl w:val="E502FA90"/>
    <w:lvl w:ilvl="0" w:tplc="4CBAE59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F5"/>
    <w:rsid w:val="000D1BF5"/>
    <w:rsid w:val="00124541"/>
    <w:rsid w:val="001B299A"/>
    <w:rsid w:val="001C7014"/>
    <w:rsid w:val="00205511"/>
    <w:rsid w:val="002178D1"/>
    <w:rsid w:val="002474E2"/>
    <w:rsid w:val="002E3601"/>
    <w:rsid w:val="002F2729"/>
    <w:rsid w:val="00404831"/>
    <w:rsid w:val="004258AC"/>
    <w:rsid w:val="00434C71"/>
    <w:rsid w:val="00481F1C"/>
    <w:rsid w:val="004E0390"/>
    <w:rsid w:val="00504476"/>
    <w:rsid w:val="00625395"/>
    <w:rsid w:val="00651337"/>
    <w:rsid w:val="006547DE"/>
    <w:rsid w:val="00684812"/>
    <w:rsid w:val="00687D9C"/>
    <w:rsid w:val="00707A80"/>
    <w:rsid w:val="00741790"/>
    <w:rsid w:val="00751E91"/>
    <w:rsid w:val="00756295"/>
    <w:rsid w:val="00761A61"/>
    <w:rsid w:val="007D6923"/>
    <w:rsid w:val="00886B1A"/>
    <w:rsid w:val="008A2545"/>
    <w:rsid w:val="008D0654"/>
    <w:rsid w:val="0090520A"/>
    <w:rsid w:val="00917AD3"/>
    <w:rsid w:val="00926DF5"/>
    <w:rsid w:val="00946C23"/>
    <w:rsid w:val="009A7D26"/>
    <w:rsid w:val="009C5064"/>
    <w:rsid w:val="00A11BD4"/>
    <w:rsid w:val="00A2247D"/>
    <w:rsid w:val="00AD1451"/>
    <w:rsid w:val="00B042CF"/>
    <w:rsid w:val="00B8795C"/>
    <w:rsid w:val="00C25BF7"/>
    <w:rsid w:val="00C74DAB"/>
    <w:rsid w:val="00D02977"/>
    <w:rsid w:val="00D13585"/>
    <w:rsid w:val="00D214E1"/>
    <w:rsid w:val="00D23645"/>
    <w:rsid w:val="00DD54BD"/>
    <w:rsid w:val="00DE71CC"/>
    <w:rsid w:val="00E00F26"/>
    <w:rsid w:val="00E33BA6"/>
    <w:rsid w:val="00E65093"/>
    <w:rsid w:val="00FB1CA0"/>
    <w:rsid w:val="00FB6962"/>
    <w:rsid w:val="00F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27283"/>
  <w15:chartTrackingRefBased/>
  <w15:docId w15:val="{13B2EFC0-43C7-4C6C-9DB2-4CFBE03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F5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B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00F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3">
    <w:name w:val="Table Grid"/>
    <w:basedOn w:val="a1"/>
    <w:uiPriority w:val="59"/>
    <w:rsid w:val="0024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4E2"/>
    <w:pPr>
      <w:ind w:leftChars="200" w:left="480"/>
    </w:pPr>
  </w:style>
  <w:style w:type="character" w:styleId="a5">
    <w:name w:val="Hyperlink"/>
    <w:basedOn w:val="a0"/>
    <w:uiPriority w:val="99"/>
    <w:unhideWhenUsed/>
    <w:rsid w:val="00D2364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364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1E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65093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6509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2025-07-22T03:40:00Z</cp:lastPrinted>
  <dcterms:created xsi:type="dcterms:W3CDTF">2025-07-22T06:29:00Z</dcterms:created>
  <dcterms:modified xsi:type="dcterms:W3CDTF">2025-07-22T06:30:00Z</dcterms:modified>
</cp:coreProperties>
</file>