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34" w:firstLine="1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機密等級：密                               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 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各類校安事件告知單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61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4"/>
        <w:gridCol w:w="1941"/>
        <w:gridCol w:w="2385"/>
        <w:tblGridChange w:id="0">
          <w:tblGrid>
            <w:gridCol w:w="5214"/>
            <w:gridCol w:w="1941"/>
            <w:gridCol w:w="2385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校名：法鼓文理學院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6159500</wp:posOffset>
                      </wp:positionH>
                      <wp:positionV relativeFrom="paragraph">
                        <wp:posOffset>0</wp:posOffset>
                      </wp:positionV>
                      <wp:extent cx="235585" cy="25241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2970" y="2522700"/>
                                <a:ext cx="22606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一式三聯	□甲聯(由權責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highlight w:val="lightGray"/>
                                      <w:vertAlign w:val="baseline"/>
                                    </w:rPr>
                                    <w:t xml:space="preserve">(受理)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單位收執)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6159500</wp:posOffset>
                      </wp:positionH>
                      <wp:positionV relativeFrom="paragraph">
                        <wp:posOffset>0</wp:posOffset>
                      </wp:positionV>
                      <wp:extent cx="235585" cy="25241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585" cy="2524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告知人姓名(簽章)：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身分：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代填人姓名(簽章)：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職稱：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   證明人：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single"/>
                    <w:shd w:fill="auto" w:val="clear"/>
                    <w:vertAlign w:val="baseline"/>
                    <w:rtl w:val="0"/>
                  </w:rPr>
                  <w:t xml:space="preserve">填寫時間</w:t>
                </w:r>
              </w:sdtContent>
            </w:sdt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：   年   月   日   時    分</w:t>
                </w:r>
              </w:sdtContent>
            </w:sdt>
          </w:p>
        </w:tc>
      </w:tr>
      <w:tr>
        <w:trPr>
          <w:cantSplit w:val="0"/>
          <w:trHeight w:val="803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事件類別：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□性侵害 □性騷擾 □性霸凌 □霸凌 □家庭暴力 □藥物濫用 □不良組織 □兒少保護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□傳染性疾病 □其他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(請填註事件類別)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8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事件概述：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(請註明關係人、時間、地點，若涉及兒少保護事件請以[姓氏]○○表示，並注意機密等級)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當事人：      (性別：  ，身分證字號：            出生年月日：         )</w:t>
                  <w:br w:type="textWrapping"/>
                  <w:t xml:space="preserve">行為人：      (性別：  ，身分證字號：            出生年月日：         )</w:t>
                  <w:br w:type="textWrapping"/>
                  <w:t xml:space="preserve">事件概述: </w:t>
                </w:r>
              </w:sdtContent>
            </w:sdt>
          </w:p>
        </w:tc>
      </w:tr>
      <w:tr>
        <w:trPr>
          <w:cantSplit w:val="0"/>
          <w:trHeight w:val="10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受理(權責)單位：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受理時間：___年___月___日___時___分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學務主任(簽章)：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校長(簽章)：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本告知單功能為釐清告知及通報責任，一式三聯填妥後，甲聯交由學校受理(權責)單位處理後續事宜，乙聯交由通報窗口負責校安事件通報，丙聯由告知人收執。本單可採複寫一式三聯或影印並蓋「與正本相符」章後分別收執。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教育人員)(學校校長、教師、職員或工友)知悉服務學校發生兒童及少年福利與權益保障法第53條、性別平等教育法第21條、性侵害犯罪防治法第8條、家庭暴力防治法第50條、身心障礙者權益保障法第76條規定應通報之事件，應向當地直轄市、縣(市)主管機關及學校主管機關（本部校安中心）進行通報，至遲不得超過24小時。</w:t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請教育人員於知悉服務學校發生上揭法律規定之事件後，即填寫本知會單，交由學校通報權責人員依規定完成通報作業（知悉至通報，應於24小時內完成），並陳學務主任及校長核閱（非通報之准駁）。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告知人若以電話或口頭通報，經身分確認無誤後，得由學校人員代填本單。</w:t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學校相關人員知悉校安事件時，倘因故無法代填本單時，應立即以電話通知受理(權責)單位代填。</w:t>
          </w:r>
        </w:sdtContent>
      </w:sdt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受理(權責)單位依學校業務分工填註，分工有疑義或不明確時由校長決定。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學校教職員工若接獲告知人之告知，雖非受理(權責)單位，亦應轉介至受理(權責)單位，並於「證明人」欄簽章。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0" w:right="-514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各級學校及幼兒(稚)園不受理時，得逕向主管機關(直轄市政府教育局或縣市政府)或教育部校安中心(02)33437855通報。</w:t>
          </w:r>
        </w:sdtContent>
      </w:sdt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vOPBJEPqfuNjayiA/0n5ed7TEg==">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2021-08-08T07:42:00Z</dcterms:created>
  <dc:creator>moejsmpc</dc:creator>
</cp:coreProperties>
</file>